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91" w:rsidRDefault="00054391" w:rsidP="00054391">
      <w:r>
        <w:rPr>
          <w:noProof/>
          <w:lang w:eastAsia="ru-RU"/>
        </w:rPr>
        <w:drawing>
          <wp:inline distT="0" distB="0" distL="0" distR="0" wp14:anchorId="4CE01DAA" wp14:editId="4CDECF56">
            <wp:extent cx="5940425" cy="7689753"/>
            <wp:effectExtent l="0" t="0" r="3175" b="6985"/>
            <wp:docPr id="1" name="Рисунок 1" descr="C:\Users\ADMIN\Desktop\Материалы по антикоррупции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риалы по антикоррупции\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91" w:rsidRDefault="00054391" w:rsidP="00054391"/>
    <w:p w:rsidR="00773EAC" w:rsidRDefault="00054391" w:rsidP="00054391">
      <w:pPr>
        <w:tabs>
          <w:tab w:val="left" w:pos="1110"/>
        </w:tabs>
      </w:pPr>
      <w:r>
        <w:tab/>
      </w:r>
    </w:p>
    <w:p w:rsidR="00054391" w:rsidRDefault="00054391" w:rsidP="00054391">
      <w:pPr>
        <w:tabs>
          <w:tab w:val="left" w:pos="1110"/>
        </w:tabs>
      </w:pPr>
    </w:p>
    <w:p w:rsidR="00054391" w:rsidRDefault="00054391" w:rsidP="00054391">
      <w:pPr>
        <w:tabs>
          <w:tab w:val="left" w:pos="1110"/>
        </w:tabs>
      </w:pPr>
    </w:p>
    <w:p w:rsidR="00054391" w:rsidRDefault="00054391" w:rsidP="00054391">
      <w:pPr>
        <w:tabs>
          <w:tab w:val="left" w:pos="1110"/>
        </w:tabs>
      </w:pPr>
    </w:p>
    <w:p w:rsidR="00054391" w:rsidRDefault="00054391" w:rsidP="00054391">
      <w:pPr>
        <w:tabs>
          <w:tab w:val="left" w:pos="1110"/>
        </w:tabs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.2.3. коррупция - принятие в своих интересах, а равно в интересах иных лиц, лично или через посредников имущественных благ, а также извлечение преимуществ лицами, замещающими должности в Учреждении, с использованием своих должностных полномочий и связанных с ними возможностей, а равно подкуп данных лиц путем противоправного предоставления им физическими и юридическими лицами указанных благ и преимуществ; </w:t>
      </w:r>
      <w:proofErr w:type="gramEnd"/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1.2.4. коррупционное правонарушение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 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1.2.5. </w:t>
      </w:r>
      <w:proofErr w:type="spell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коррупциогенный</w:t>
      </w:r>
      <w:proofErr w:type="spell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 - явление или совокупность явлений, порождающих коррупционные правонарушения или способствующие их распространению; 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1.2.6. предупреждение коррупции - деятельность Учреждения по антикоррупционной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распространению; 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1.2.7. антикоррупционная группа (далее – рабочая группа) в Учреждении является общественным, постоянно действующим совещательным органом, созданным для обеспечения взаимодействия органов местного самоуправления, правоохранительных органов, органов государственной</w:t>
      </w: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власти в процессе реализации антикоррупционной политики в Учреждении.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Основные принципы противодействия коррупции 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Противодействие коррупции Учреждении осуществляется на основе следующих основных принципов: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соответствие политики Учреждения действующему законодательству;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2.1.2. эффективность антикоррупционных процедур;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2.1.3. ответственность и неотвратимость наказания;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2.1.4. постоянный контроль и регулярный мониторинг;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2.1.5. приоритет профилактических мер, направленных на недопущение формирования причин и условий, порождающих коррупцию;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2.1.6. обеспечение четкой правовой регламентации деятельности, законности и гласности такой деятельности;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2.1.7. приоритет защиты прав и законных интересов физических и юридических лиц;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2.1.8. взаимодействие с общественными объединениями и гражданами.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Основные принципы деятельности рабочей группы: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391">
        <w:rPr>
          <w:rFonts w:ascii="Times New Roman" w:eastAsia="Calibri" w:hAnsi="Times New Roman" w:cs="Times New Roman"/>
          <w:sz w:val="28"/>
          <w:szCs w:val="28"/>
        </w:rPr>
        <w:t>2.2.1. признание, обеспечение и защита основных прав и свобод человека и гражданина;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 законность;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публичность и открытость деятельности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неотвратимость ответственности за совершение коррупционных правонарушений;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2.2.5. 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2.2.6. приоритетное применение мер по предупреждению коррупции.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Основные меры предупреждения коррупционных правонарушений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коррупционных правонарушений осуществляется путем применения следующих мер: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разработка и реализация антикоррупционных программ;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проведение антикоррупционной экспертизы правовых актов и (или) их проектов;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антикоррупционные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и пропаганда;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3.4. иные меры, предусмотренные законодательством Российской Федерации.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План мероприятий по реализации стратегии антикоррупционной политики</w:t>
      </w:r>
    </w:p>
    <w:p w:rsidR="00054391" w:rsidRPr="00054391" w:rsidRDefault="00054391" w:rsidP="0005439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План мероприятий по реализации стратегии антикоррупционной политики 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Учреждении.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Разработка и принятие плана мероприятий по реализации стратегии антикоррупционной политики осуществляется в порядке, установленном законодательством.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Антикоррупционная экспертиза правовых актов и (или) их проектов </w:t>
      </w:r>
    </w:p>
    <w:p w:rsidR="00054391" w:rsidRPr="00054391" w:rsidRDefault="00054391" w:rsidP="000543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Антикоррупционная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Решение о проведении антикоррупционной экспертизы правовых актов и (или) их проектов принимается </w:t>
      </w:r>
      <w:proofErr w:type="spell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заведуюшим</w:t>
      </w:r>
      <w:proofErr w:type="spell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при наличии достаточных оснований предполагать о присутствии в правовых актах или их проектах </w:t>
      </w:r>
      <w:proofErr w:type="spell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коррупциогенных</w:t>
      </w:r>
      <w:proofErr w:type="spell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факторов. 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Граждане (воспитанники, родители (законные представители), работники Учреждения) вправе обратиться к председателю антикоррупционной рабочей группы по противодействию коррупции в Учреждение с обращением о проведении антикоррупционной экспертизы действующих правовых актов.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Антикоррупционные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 и пропаганда</w:t>
      </w:r>
    </w:p>
    <w:p w:rsidR="00054391" w:rsidRPr="00054391" w:rsidRDefault="00054391" w:rsidP="000543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Для решения задач по формированию антикоррупционного мировоззрения, повышения уровня правосознания и правовой культуры, в Учреждении в установленном порядке организуется изучение правовых и морально-этических аспектов деятельности.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Организация антикоррупционного образования осуществляется антикоррупционной рабочей группой по противодействию коррупции в Учреждении.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Антикоррупционная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Учреждении по вопросам противостояния коррупции в любых ее проявлениях, воспитания у граждан чувства гражданской ответственности, укрепление доверия к власти.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Внедрение антикоррупционных механизмов</w:t>
      </w:r>
    </w:p>
    <w:p w:rsidR="00054391" w:rsidRPr="00054391" w:rsidRDefault="00054391" w:rsidP="0005439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Проведение совещания с работниками Учреждения по вопросам антикоррупционной политики в образовании.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Усиление воспитательной и разъяснительной работы среди административного и преподавательского состава по недопущению фактов вымогательства и получения денежных средств.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Проведение проверок целевого использования средств, выделенных в рамках  приоритетного национального проекта «Образование».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7.4. Участие в комплексных проверках  по порядку привлечения внебюджетных средств и их целевому использованию.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7.5. Усиление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ведением документов строгой отчетности в Учреждении.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7.6. Анализ о состоянии работы и мерах по предупреждению коррупционных правонарушений в Учреждении.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7.7. Анализ заявлений, обращений граждан на предмет наличия в них информации о фактах коррупции в Учреждении. Принятие по результатам проверок организационных мер, направленных на предупреждение подобных фактов.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Организационные основы противодействия коррупции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Общее руководство мероприятиями, направленными на противодействие коррупции, осуществляют председатель рабочей группы, секретарь рабочей группы и члены рабочей группы. Членами рабочей группы являются представители педагогических и непедагогических работников школы, члены родительского комитета.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8.2. Рабочая группа по противодействию коррупции создается в августе-сентябре каждого учебного года.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Выборы членов рабочей группы по противодействию коррупции проводятся на общем собрании трудового коллектива и заседании  родительского комитета. Обсуждается состав рабочей группы на заседании совета детского сада, утверждается приказом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Учреждения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8.4. Члены рабочей группы избирают председателя и секретаря.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8.5. Деятельность рабочей группы осуществляется на общественной основе.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8.6. Программа работы формируется на основании предложений, внесенных исходя из складывающейся ситуации и обстановки.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8.7. Программа составляется на год и утверждается на заседании рабочей группы.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8.8. Полномочия членов рабочей группы по противодействию коррупции: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8.8.1. Председатель рабочей группы: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391">
        <w:rPr>
          <w:rFonts w:ascii="Times New Roman" w:eastAsia="Calibri" w:hAnsi="Times New Roman" w:cs="Times New Roman"/>
          <w:sz w:val="28"/>
          <w:szCs w:val="28"/>
        </w:rPr>
        <w:t>- определяет порядок и регламент рассмотрения вопросов на заседаниях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утверждает повестку дня заседания рабочей группы, представленную ответственным секретарем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распределяет обязанности между членами рабочей группы и дает поручения по подготовке вопросов для рассмотрения на заседаниях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принимает решение о привлечении независимых экспертов (консультантов) для проведения экспертиз при подготовке вопросов, выносимых на рассмотрение рабочей группы, утверждает реестр независимых экспертов (консультантов) рабочей группы: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утверждает годовой план работы рабочей группы;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8.8.2. Секретарь рабочей группы: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391">
        <w:rPr>
          <w:rFonts w:ascii="Times New Roman" w:eastAsia="Calibri" w:hAnsi="Times New Roman" w:cs="Times New Roman"/>
          <w:sz w:val="28"/>
          <w:szCs w:val="28"/>
        </w:rPr>
        <w:t>- регистрирует письма, поступившие для рассмотрения на заседаниях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формирует повестку дня заседания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подготовку заседаний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ведение протоколов заседаний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доводит до сведения членов рабочей группы информацию о вынесенных на рассмотрение рабочей группы вопросах и представляет необходимые материалы для их рассмотрения;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доводит до сведения членов рабочей группы информацию о дате, времени и месте проведения очередного (внеочередного) заседания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ведет учет, контроль исполнения и хранение протоколов и решений рабочей группы с сопроводительными материалами;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подготовку проекта годового плана работы рабочей группы и представляет его  на утверждение председателю рабочей группы;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поручению председателя рабочей группы содействует организации выполнения научных, исследовательских, экспертных работ и проведения мониторинга в сфере противодействия коррупции;</w:t>
      </w:r>
    </w:p>
    <w:p w:rsidR="00054391" w:rsidRPr="00054391" w:rsidRDefault="00054391" w:rsidP="0005439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несет ответственность за информационное, организационно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ехническое и экспертное обеспечение деятельности рабочей группы;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8.8.3. Члены рабочая группа по противодействию коррупции: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определяют основные направления в области противодействия коррупции и разрабатывают план мероприятий по борьбе с коррупционными проявлениями;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проводят проверку локальных нормативных актов Учреждения на соответствие действующему законодательству Российской Федерации;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осуществляют противодействие коррупции в пределах своих полномочий;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реализуют меры, направленные на профилактику коррупции;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вырабатывают механизмы защиты от проникновения коррупции в Учреждение;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осуществляют антикоррупционную пропаганду и воспитание всех участников образовательного процесса;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осуществляют анализ обращений работников Учреждения и  родителей (законных представителей) о фактах коррупционных проявлений должностными лицами;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разрабатывают на основании проведенных проверок рекомендации, направленные на улучшение антикоррупционной деятельности Учреждения;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организуют работы по устранению негативных последствий коррупционных проявлений;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выявляют причины коррупции, разрабатывает и направляет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заведующему Учреждения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по устранению причин коррупции;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взаимодействуют с органами местного самоуправления, гражданами по вопросам противодействия коррупции;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взаимодействуют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информируют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Учреждения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 работы.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8.9. Заседания рабочей группы проводится по мере необходимости, но не реже одного раза в квартал. По решению председателя рабочей группы могут проводиться внеочередные заседания рабочей группы. Предложения </w:t>
      </w: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повестке дня заседания рабочей группы могут вноситься любым членом рабочей группы. Повестка дня и порядок рассмотрения вопросов на заседаниях утверждаются председателем рабочей группы.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8.10. Заседания рабочей группы ведет председатель рабочей группы, а в его отсутствие лицо, уполномоченное приказом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Учреждения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8.11. Присутствие на заседаниях рабочей группы членов рабочей группы обязательно.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Делегирование членом рабочей группы своих полномочий в рабочей группы иным должностным лицам не допускаются.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невозможности присутствия члена рабочей группы на заседании он обязан заблаговременно известить об этом председателя рабочей группы. Лицо, исполняющее обязанности должностного лица, являющегося членом рабочей группы, принимают участие в заседании рабочей группы с правом совещательного голоса. Заседание рабочей группы считается правомочным, если на нем присутствует более половины ее членов. В зависимости от рассматриваемых вопросов к участию в заседаниях рабочей группы могут привлекаться иные лица. 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8.12. Решения рабочей группы принимаются на его заседании простым большинством голосов от общего числа присутствующих на заседании членов рабочей группы и вступают в силу после утверждения председателем рабочей группы. Решения рабочей группы на утверждение председателю рабочей группы представляет секретарь рабочей группы.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8.13. Решения рабочей группы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рабочей группы является решающим.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8.14. Члены рабочей группы обладают равными правами при принятии решений. Члены рабочей группы и лица участвующие в ее заседании, не вправе разглашать сведения, ставшие им известны в ходе рабочей группы.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8.15. Каждый член рабочей группы, не согласный с вынесенным решением, имеет право изложить письменно свое особое мнение по </w:t>
      </w: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рассматриваемому вопросу, которое подлежит обязательному приобщению к протоколу заседания.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8.16. Организацию заседания рабочей группы и обеспечение подготовки проектов ее решений осуществляет секретарь рабочей группы. В случае необходимости решения рабочей группы могут быть приняты в форме локальных нормативных актов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Учреждения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Решения рабочей группы доводятся до сведения всех заинтересованных лиц, органов и организаций.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8.17. Основанием для проведения внеочередного заседания рабочей группы является информация о факте коррупции в Учреждении, полученная </w:t>
      </w:r>
      <w:proofErr w:type="gramStart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 Учреждения</w:t>
      </w:r>
      <w:proofErr w:type="gramEnd"/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правоохранительных органов, судебных или иных государственных органов, от организаций, должностных лиц или граждан.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8.18. Информация,  указанная в пункте 9.13. настоящего Положения рассматривается рабочей группой, если она представлена в письменном виде и содержит следующие сведения: фамилию, имя, отчество лица, сообщающего о факте коррупции; описание факта коррупции, данные об источнике информации.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8.19. По результатам проведения внеочередного заедания, рабочая группа предлагает принять решение о проведении служебной проверки сотрудника структурного подразделения, в котором зафиксирован факт коррупции.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Ответственность физических и юридических лиц </w:t>
      </w: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коррупционные правонарушения</w:t>
      </w:r>
    </w:p>
    <w:p w:rsidR="00054391" w:rsidRPr="00054391" w:rsidRDefault="00054391" w:rsidP="0005439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9.2. В случае если от имени или в интересах юридического лица осуществляются организация, подготовка и совершение коррупционных правонарушений или действий (бездействий), создающих условия для совершения коррупционных правонарушений, к юридическому лицу могут быть применены меры ответственности в соответствии с действующим законодательством Российской Федерации.</w:t>
      </w:r>
    </w:p>
    <w:p w:rsidR="00054391" w:rsidRPr="00054391" w:rsidRDefault="00054391" w:rsidP="0005439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391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tabs>
          <w:tab w:val="left" w:pos="630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391" w:rsidRPr="00054391" w:rsidRDefault="00054391" w:rsidP="00054391">
      <w:pPr>
        <w:tabs>
          <w:tab w:val="left" w:pos="1110"/>
        </w:tabs>
      </w:pPr>
      <w:bookmarkStart w:id="0" w:name="_GoBack"/>
      <w:bookmarkEnd w:id="0"/>
    </w:p>
    <w:sectPr w:rsidR="00054391" w:rsidRPr="00054391" w:rsidSect="000543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2B"/>
    <w:rsid w:val="00054391"/>
    <w:rsid w:val="00773EAC"/>
    <w:rsid w:val="00F2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2229</Words>
  <Characters>12709</Characters>
  <Application>Microsoft Office Word</Application>
  <DocSecurity>0</DocSecurity>
  <Lines>105</Lines>
  <Paragraphs>29</Paragraphs>
  <ScaleCrop>false</ScaleCrop>
  <Company>SPecialiST RePack</Company>
  <LinksUpToDate>false</LinksUpToDate>
  <CharactersWithSpaces>14909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2016-08-29T01:04:00Z</dcterms:created>
  <dcterms:modified xsi:type="dcterms:W3CDTF">2016-08-29T01:05:00Z</dcterms:modified>
</cp:coreProperties>
</file>