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16" w:rsidRPr="00694816" w:rsidRDefault="00694816" w:rsidP="00694816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9481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родителей «Права ребенка: соблюдение их в семье»</w:t>
      </w:r>
    </w:p>
    <w:p w:rsid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E81F7E">
        <w:rPr>
          <w:rFonts w:ascii="Arial" w:eastAsia="Times New Roman" w:hAnsi="Arial" w:cs="Arial"/>
          <w:color w:val="C00000"/>
          <w:sz w:val="32"/>
          <w:szCs w:val="32"/>
          <w:lang w:eastAsia="ru-RU"/>
        </w:rPr>
        <w:t>Уважаемые </w:t>
      </w:r>
      <w:r w:rsidRPr="00E81F7E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родители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В данной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консультации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мы предлагаем Вам ознакомиться с основными документами, регламентирующими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права ребенка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81F7E" w:rsidRPr="00694816" w:rsidRDefault="00E81F7E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94816" w:rsidRPr="00E81F7E" w:rsidRDefault="00694816" w:rsidP="00694816">
      <w:pPr>
        <w:spacing w:after="0" w:line="240" w:lineRule="auto"/>
        <w:rPr>
          <w:rFonts w:ascii="Arial" w:eastAsia="Times New Roman" w:hAnsi="Arial" w:cs="Arial"/>
          <w:color w:val="C00000"/>
          <w:sz w:val="32"/>
          <w:szCs w:val="32"/>
          <w:lang w:eastAsia="ru-RU"/>
        </w:rPr>
      </w:pPr>
      <w:r w:rsidRPr="00E81F7E">
        <w:rPr>
          <w:rFonts w:ascii="Arial" w:eastAsia="Times New Roman" w:hAnsi="Arial" w:cs="Arial"/>
          <w:color w:val="C00000"/>
          <w:sz w:val="32"/>
          <w:szCs w:val="32"/>
          <w:lang w:eastAsia="ru-RU"/>
        </w:rPr>
        <w:t>Конвенция по </w:t>
      </w:r>
      <w:r w:rsidRPr="00E81F7E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правам ребёнка</w:t>
      </w:r>
      <w:r w:rsidRPr="00E81F7E">
        <w:rPr>
          <w:rFonts w:ascii="Arial" w:eastAsia="Times New Roman" w:hAnsi="Arial" w:cs="Arial"/>
          <w:color w:val="C00000"/>
          <w:sz w:val="32"/>
          <w:szCs w:val="32"/>
          <w:lang w:eastAsia="ru-RU"/>
        </w:rPr>
        <w:t>.</w:t>
      </w:r>
    </w:p>
    <w:p w:rsidR="00E81F7E" w:rsidRPr="00694816" w:rsidRDefault="00E81F7E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настоящей Конвенции ребёнком является каждое человеческое существо до достижения 18-летнего возраста, если по закону, применимому к данному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ребенку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он не достигает совершеннолетия ранее.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Конвенция о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правах ребенка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утверждает ряд социально-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правовых принципов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основными из которых </w:t>
      </w:r>
      <w:r w:rsidRPr="0069481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являются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признание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ребенка самостоятельной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полноценной и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полноправной личностью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обладающей всеми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правами и свободами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приоритет интересов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ребенка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перед потребностями государства, отечества,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семьи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религии.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Конвенция — это документ высокого социально-нравственного значения, основанный на признании любого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ребенка частью человечества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 принятии общечеловеческих ценностей и гармоничного развития личности, на исключении дискриминации личности по любым мотивам и признакам. Она подчеркивает приоритет интересов детей, специально выделяет необходимость особой заботы любого государства и общества о сиротах, инвалидах,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правонарушителях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беженцах.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Ребенок обладает личными правами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Неотъемлемое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 на жизнь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выживание и здоровое развитие.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На регистрацию с момента рождения, на имя, приобретение гражданства, знание</w:t>
      </w:r>
      <w:r w:rsidR="00E81F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родителей и на их заботу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94816" w:rsidRPr="00694816" w:rsidRDefault="00694816" w:rsidP="0069481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На сохранение своей индивидуальности.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На поддержание связей с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родителями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случае разлучения с ними.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На свободное выражение своих взглядов по всем вопросам, затрагивающим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</w:t>
      </w:r>
      <w:proofErr w:type="gramStart"/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</w:t>
      </w:r>
      <w:r w:rsidRPr="0069481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69481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если он способен их сформулировать)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94816" w:rsidRPr="00694816" w:rsidRDefault="00694816" w:rsidP="0069481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На личную жизнь, семейную жизнь, неприкосновенность жилища и тайну корреспонденции, на защиту от незаконного посягательства на его честь.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На защиту от всех форм физического и психологического насилия, оскорбления или злоупотребления, грубого обращения или эксплуатации, включая сексуальные злоупотребления со стороны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родителей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законных опекунов, от незаконного употребления наркотических средств и психотропных веществ, сексуальной эксплуатации, от пыток и жестокости, бесчеловечных или унижающих достоинство видов обращения.</w:t>
      </w:r>
    </w:p>
    <w:p w:rsidR="00694816" w:rsidRPr="00694816" w:rsidRDefault="00694816" w:rsidP="0069481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На недопущение лишения свободы незаконным или произвольным образом. Ни смертная казнь, ни пожизненное заключение, не предусматривающее возможности освобождения, не назначаются за преступления, совершенные лицами моложе 18 лет.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Ребенку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гарантируются социальные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права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На особую защиту и помощь, предоставляемую государством в случае, если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ребенок</w:t>
      </w:r>
      <w:r w:rsidR="00E81F7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временно или постоянно лишен своего семейного окружения или в его собственных наилучших интересах не может оставаться в таком окружении.</w:t>
      </w:r>
    </w:p>
    <w:p w:rsidR="00694816" w:rsidRPr="00694816" w:rsidRDefault="00694816" w:rsidP="0069481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На пользование наиболее совершенными услугами системы здравоохранения и средствами лечения болезни и восстановления здоровья.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На полноценную жизнь в условиях, которые обеспечивают его достоинство, способствуют его уверенности в себе и облегчают его активное участие в жизни общества в случае, если</w:t>
      </w:r>
      <w:r w:rsidR="00E81F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ребенок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неполноценный в умственном или физическом отношении.</w:t>
      </w:r>
    </w:p>
    <w:p w:rsidR="00694816" w:rsidRPr="00694816" w:rsidRDefault="00694816" w:rsidP="0069481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На пользование, благами социального обеспечения, включая социальное страхование.</w:t>
      </w:r>
    </w:p>
    <w:p w:rsidR="00694816" w:rsidRPr="00694816" w:rsidRDefault="00694816" w:rsidP="0069481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На уровень жизни, необходимый для физического, умственного, духовного, нравственного и социального развития.</w:t>
      </w:r>
    </w:p>
    <w:p w:rsidR="00694816" w:rsidRPr="00E81F7E" w:rsidRDefault="00694816" w:rsidP="00E81F7E">
      <w:pPr>
        <w:tabs>
          <w:tab w:val="left" w:pos="6480"/>
        </w:tabs>
        <w:spacing w:after="0" w:line="240" w:lineRule="auto"/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</w:pPr>
      <w:r w:rsidRPr="00E81F7E">
        <w:rPr>
          <w:rFonts w:ascii="Arial" w:eastAsia="Times New Roman" w:hAnsi="Arial" w:cs="Arial"/>
          <w:i/>
          <w:iCs/>
          <w:color w:val="C00000"/>
          <w:sz w:val="36"/>
          <w:szCs w:val="36"/>
          <w:bdr w:val="none" w:sz="0" w:space="0" w:color="auto" w:frame="1"/>
          <w:lang w:eastAsia="ru-RU"/>
        </w:rPr>
        <w:t>«</w:t>
      </w:r>
      <w:r w:rsidRPr="00E81F7E">
        <w:rPr>
          <w:rFonts w:ascii="Arial" w:eastAsia="Times New Roman" w:hAnsi="Arial" w:cs="Arial"/>
          <w:b/>
          <w:bCs/>
          <w:i/>
          <w:iCs/>
          <w:color w:val="C00000"/>
          <w:sz w:val="36"/>
          <w:szCs w:val="36"/>
          <w:lang w:eastAsia="ru-RU"/>
        </w:rPr>
        <w:t>ПРАВА РЕБЕНКА — СОБЛЮДЕНИЕ ИХ В СЕМЬЕ</w:t>
      </w:r>
      <w:r w:rsidRPr="00E81F7E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»</w:t>
      </w:r>
      <w:r w:rsidR="00E81F7E" w:rsidRPr="00E81F7E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ab/>
      </w:r>
    </w:p>
    <w:p w:rsidR="00E81F7E" w:rsidRPr="00694816" w:rsidRDefault="00E81F7E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94816" w:rsidRPr="00E81F7E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1F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Основные международные документы, касающиеся </w:t>
      </w:r>
      <w:r w:rsidRPr="00E81F7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прав детей</w:t>
      </w:r>
      <w:r w:rsidRPr="00E81F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694816" w:rsidRPr="00E81F7E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1F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Декларация </w:t>
      </w:r>
      <w:r w:rsidRPr="00E81F7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прав ребенка </w:t>
      </w:r>
      <w:r w:rsidRPr="00E81F7E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(1959)</w:t>
      </w:r>
      <w:r w:rsidRPr="00E81F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694816" w:rsidRPr="00E81F7E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1F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Конвенция ООН о </w:t>
      </w:r>
      <w:r w:rsidRPr="00E81F7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правах ребенка </w:t>
      </w:r>
      <w:r w:rsidRPr="00E81F7E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(1989)</w:t>
      </w:r>
      <w:r w:rsidRPr="00E81F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694816" w:rsidRPr="00E81F7E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1F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Всемирная декларация об обеспечении выживания, защиты и развития детей </w:t>
      </w:r>
      <w:r w:rsidRPr="00E81F7E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(1990)</w:t>
      </w:r>
      <w:r w:rsidRPr="00E81F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694816" w:rsidRPr="00E81F7E" w:rsidRDefault="00694816" w:rsidP="00694816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1F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 нашей стране, кроме этих документов, принят ряд законодательных актов.</w:t>
      </w:r>
    </w:p>
    <w:p w:rsidR="00694816" w:rsidRPr="00E81F7E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1F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Семейный кодекс РФ </w:t>
      </w:r>
      <w:r w:rsidRPr="00E81F7E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(1996)</w:t>
      </w:r>
      <w:r w:rsidRPr="00E81F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694816" w:rsidRPr="00E81F7E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1F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Закон </w:t>
      </w:r>
      <w:r w:rsidRPr="00E81F7E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«Об основных гарантиях</w:t>
      </w:r>
      <w:r w:rsidRPr="00E81F7E">
        <w:rPr>
          <w:rFonts w:ascii="Arial" w:eastAsia="Times New Roman" w:hAnsi="Arial" w:cs="Arial"/>
          <w:i/>
          <w:iCs/>
          <w:color w:val="333333"/>
          <w:sz w:val="36"/>
          <w:szCs w:val="36"/>
          <w:lang w:eastAsia="ru-RU"/>
        </w:rPr>
        <w:t> </w:t>
      </w:r>
      <w:r w:rsidRPr="00E81F7E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lang w:eastAsia="ru-RU"/>
        </w:rPr>
        <w:t>прав ребенка в РФ</w:t>
      </w:r>
      <w:r w:rsidRPr="00E81F7E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»</w:t>
      </w:r>
      <w:r w:rsidRPr="00E81F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694816" w:rsidRPr="00E81F7E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81F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Закон </w:t>
      </w:r>
      <w:r w:rsidRPr="00E81F7E">
        <w:rPr>
          <w:rFonts w:ascii="Arial" w:eastAsia="Times New Roman" w:hAnsi="Arial" w:cs="Arial"/>
          <w:i/>
          <w:iCs/>
          <w:color w:val="333333"/>
          <w:sz w:val="36"/>
          <w:szCs w:val="36"/>
          <w:bdr w:val="none" w:sz="0" w:space="0" w:color="auto" w:frame="1"/>
          <w:lang w:eastAsia="ru-RU"/>
        </w:rPr>
        <w:t>«Об образовании»</w:t>
      </w:r>
      <w:r w:rsidRPr="00E81F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перечисленных документах провозглашаются основные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права детей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 ребенка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Указывается, что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ребенок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должен своевременно получать помощь и быть защищен от всех форм небрежного отношения, жестокости и эксплуатации.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Законодательные акты признают за каждым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ребенком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независимо от расы, цвета кожи, пола, языка, религии, политических или иных убеждений, национального, этнического и социального происхождения — юридическое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на воспитание, развитие, защиту, активное участие в жизни общества.</w:t>
      </w:r>
      <w:proofErr w:type="gramEnd"/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Права ребенка увязываются с правами и обязанностями родителей и других лиц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несущих ответственность за жизнь детей, их развитие и защиту.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Ст. 65 п. 1 Семейного кодекса гласит, что «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родительские права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 могут осуществляться в противоречии с интересами детей. Обеспечение интересов детей должно быть предметом основной заботы их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родителей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При осуществлении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родительских прав взрослые не вправе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Советы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родителям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Ребенок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ни в чем не виноват перед вами. Ни в том, что появился на свет. Ни в том, что создал вам дополнительные трудности. Ни в том, что не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оправдал ваши ожидания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 вы не</w:t>
      </w:r>
      <w:r w:rsidR="00E81F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вправе требовать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чтобы он разрешил ваши проблемы.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Ребенок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не ваша собственность, а самостоятельный человек. И решать его судьбу, а тем более ломать по своему усмотрению ему жизнь вы не имеете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права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Вы можете лишь помочь ему выбрать жизненный путь, изучив его способности и интересы и создав условия для их реализации.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Ваш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ребенок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далеко не всегда будет послушным и милым. Его упрямство и капризы так же неизбежны, как сам факт присутствия в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семье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94816" w:rsidRP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многих капризах и шалостях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ребенка повинны вы сами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— в силу особенностей возраста или характера. Короче — не желали принимать его таким, каков он есть.</w:t>
      </w:r>
    </w:p>
    <w:p w:rsidR="00694816" w:rsidRDefault="00694816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должны всегда верить в то лучшее, что есть в </w:t>
      </w:r>
      <w:r w:rsidRPr="006948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ребенке</w:t>
      </w:r>
      <w:r w:rsidRPr="006948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F74C7D" w:rsidRDefault="00F74C7D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74C7D" w:rsidRPr="00694816" w:rsidRDefault="00F74C7D" w:rsidP="006948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10150" cy="3438525"/>
            <wp:effectExtent l="19050" t="0" r="0" b="0"/>
            <wp:docPr id="1" name="Рисунок 1" descr="http://deti48.ru/wp-content/uploads/2015/1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48.ru/wp-content/uploads/2015/10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C7D" w:rsidRPr="00694816" w:rsidSect="00E81F7E">
      <w:pgSz w:w="11906" w:h="16838"/>
      <w:pgMar w:top="1134" w:right="850" w:bottom="1134" w:left="1701" w:header="708" w:footer="708" w:gutter="0"/>
      <w:pgBorders w:offsetFrom="page">
        <w:top w:val="doubleD" w:sz="26" w:space="24" w:color="auto"/>
        <w:left w:val="doubleD" w:sz="26" w:space="24" w:color="auto"/>
        <w:bottom w:val="doubleD" w:sz="26" w:space="24" w:color="auto"/>
        <w:right w:val="doubleD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816"/>
    <w:rsid w:val="0002069B"/>
    <w:rsid w:val="003B64F4"/>
    <w:rsid w:val="006577D8"/>
    <w:rsid w:val="00694816"/>
    <w:rsid w:val="00AD633B"/>
    <w:rsid w:val="00E81F7E"/>
    <w:rsid w:val="00F7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F4"/>
  </w:style>
  <w:style w:type="paragraph" w:styleId="1">
    <w:name w:val="heading 1"/>
    <w:basedOn w:val="a"/>
    <w:link w:val="10"/>
    <w:uiPriority w:val="9"/>
    <w:qFormat/>
    <w:rsid w:val="00694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9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4816"/>
  </w:style>
  <w:style w:type="paragraph" w:styleId="a3">
    <w:name w:val="Normal (Web)"/>
    <w:basedOn w:val="a"/>
    <w:uiPriority w:val="99"/>
    <w:semiHidden/>
    <w:unhideWhenUsed/>
    <w:rsid w:val="0069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816"/>
    <w:rPr>
      <w:b/>
      <w:bCs/>
    </w:rPr>
  </w:style>
  <w:style w:type="character" w:customStyle="1" w:styleId="olink">
    <w:name w:val="olink"/>
    <w:basedOn w:val="a0"/>
    <w:rsid w:val="00694816"/>
  </w:style>
  <w:style w:type="character" w:styleId="a5">
    <w:name w:val="Hyperlink"/>
    <w:basedOn w:val="a0"/>
    <w:uiPriority w:val="99"/>
    <w:semiHidden/>
    <w:unhideWhenUsed/>
    <w:rsid w:val="006948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322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920</Words>
  <Characters>5246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LENA_G</cp:lastModifiedBy>
  <cp:revision>8</cp:revision>
  <dcterms:created xsi:type="dcterms:W3CDTF">2016-11-04T08:29:00Z</dcterms:created>
  <dcterms:modified xsi:type="dcterms:W3CDTF">2022-11-15T00:03:00Z</dcterms:modified>
</cp:coreProperties>
</file>