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16" w:rsidRPr="007A0016" w:rsidRDefault="007A0016" w:rsidP="003843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527A4" w:rsidRPr="006F31CB" w:rsidRDefault="003843BC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LENA_G\Pictures\2022-09-02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9-02_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843BC" w:rsidRDefault="003843BC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843BC" w:rsidRDefault="003843BC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843BC" w:rsidRDefault="003843BC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90332" w:rsidRDefault="00190332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90332" w:rsidRDefault="00190332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3D782F" w:rsidRDefault="007527A4" w:rsidP="003D782F">
      <w:pPr>
        <w:pStyle w:val="a4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782F" w:rsidRDefault="003D782F" w:rsidP="003D782F">
      <w:pPr>
        <w:pStyle w:val="a4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60E56" w:rsidRPr="00D60E56" w:rsidRDefault="00D60E56" w:rsidP="00D60E56">
      <w:pPr>
        <w:pStyle w:val="a4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 Программы:</w:t>
      </w:r>
    </w:p>
    <w:p w:rsidR="00D60E56" w:rsidRPr="00B427D5" w:rsidRDefault="00D60E56" w:rsidP="00B427D5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Данная 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</w:t>
      </w:r>
    </w:p>
    <w:p w:rsidR="00D60E56" w:rsidRPr="00B427D5" w:rsidRDefault="00D60E56" w:rsidP="00B427D5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При использовании дидактического материала «Дары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</w:t>
      </w:r>
    </w:p>
    <w:p w:rsidR="00D60E56" w:rsidRPr="00B427D5" w:rsidRDefault="00D60E56" w:rsidP="00B427D5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:rsidR="00D60E56" w:rsidRPr="00B427D5" w:rsidRDefault="00D60E56" w:rsidP="00B427D5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 xml:space="preserve">» в соответствии с ФГОС </w:t>
      </w:r>
      <w:proofErr w:type="gramStart"/>
      <w:r w:rsidRPr="00B427D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427D5">
        <w:rPr>
          <w:rFonts w:ascii="Times New Roman" w:hAnsi="Times New Roman" w:cs="Times New Roman"/>
          <w:sz w:val="26"/>
          <w:szCs w:val="26"/>
        </w:rPr>
        <w:t xml:space="preserve"> открывает </w:t>
      </w:r>
      <w:proofErr w:type="gramStart"/>
      <w:r w:rsidRPr="00B427D5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B427D5">
        <w:rPr>
          <w:rFonts w:ascii="Times New Roman" w:hAnsi="Times New Roman" w:cs="Times New Roman"/>
          <w:sz w:val="26"/>
          <w:szCs w:val="26"/>
        </w:rPr>
        <w:t xml:space="preserve"> возможности использования данного игрового набора в процессе реализации основной образовательной программы МДОБУ №14.</w:t>
      </w:r>
    </w:p>
    <w:p w:rsidR="00D60E56" w:rsidRPr="00B427D5" w:rsidRDefault="00D60E56" w:rsidP="00B427D5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:rsidR="00D60E56" w:rsidRPr="00B427D5" w:rsidRDefault="00D60E56" w:rsidP="00B427D5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Комплект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</w:t>
      </w:r>
    </w:p>
    <w:p w:rsidR="003D782F" w:rsidRPr="00B427D5" w:rsidRDefault="00D60E56" w:rsidP="00B427D5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D60E56" w:rsidRPr="00B427D5" w:rsidRDefault="00D60E56" w:rsidP="00B427D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527A4" w:rsidRPr="00B427D5" w:rsidRDefault="007527A4" w:rsidP="00B427D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Направленность программы </w:t>
      </w:r>
      <w:proofErr w:type="gramStart"/>
      <w:r w:rsidR="00D60E56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: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ехническая, естественнонаучн</w:t>
      </w:r>
      <w:r w:rsidR="00D60E56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ая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7527A4" w:rsidRPr="00B427D5" w:rsidRDefault="007527A4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Уровень освоения </w:t>
      </w:r>
      <w:proofErr w:type="gramStart"/>
      <w:r w:rsidR="00D60E56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:б</w:t>
      </w:r>
      <w:proofErr w:type="gramEnd"/>
      <w:r w:rsidR="00D60E56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азовый 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0009FF" w:rsidRPr="00B427D5" w:rsidRDefault="007527A4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Отличительные особенности</w:t>
      </w:r>
      <w:r w:rsidR="000009FF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: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0009FF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основу Программы заложены следующие основные педагогические принципы: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Принцип развивающего образования, в соответствии с которым 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главной целью дошкольного образования является развитие ребенка.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Принцип научной обоснованности и практической применимости.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Комплексно-тематический принцип построения образовательного процесса.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Подходы к формированию дополнительной Программы Реализация дополнительной общеобразовательной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развитие ребенка.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Поддержка инициативы ребенка в детской деятельности;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Учет гендерной специфики развития детей дошкольного возраста.</w:t>
      </w:r>
    </w:p>
    <w:p w:rsidR="000009FF" w:rsidRPr="00B427D5" w:rsidRDefault="007527A4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Адресат программы </w:t>
      </w:r>
      <w:proofErr w:type="gramStart"/>
      <w:r w:rsidR="000009FF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:М</w:t>
      </w:r>
      <w:proofErr w:type="gramEnd"/>
      <w:r w:rsidR="000009FF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ДОБУ детский сад №14 «Солнышко» вторая младшая группа №3 «Воробушки» (3-4 лет)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Особенности организации образовательного процесса: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Продолжительность реализации программы – 9 месяцев (сентябрь-май), что составляет 4 занятия в месяц по 15 минут каждое. Занятия проходят 1 раза в неделю.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Программа предусматривает работу группы в количестве 12-15 человек.</w:t>
      </w:r>
    </w:p>
    <w:p w:rsidR="000009FF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Форма проведения занятия: очная</w:t>
      </w:r>
    </w:p>
    <w:p w:rsidR="00A873CC" w:rsidRPr="00B427D5" w:rsidRDefault="000009FF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Тип занятий: теоретический и практический</w:t>
      </w:r>
    </w:p>
    <w:p w:rsidR="007527A4" w:rsidRPr="00B427D5" w:rsidRDefault="007527A4" w:rsidP="00B427D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1.2 Цель и задачи программы</w:t>
      </w:r>
    </w:p>
    <w:p w:rsidR="00DB4E79" w:rsidRPr="00B427D5" w:rsidRDefault="007527A4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Цель программы: </w:t>
      </w:r>
      <w:r w:rsidR="00DB4E79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Обеспечение условий для всестороннего развития ребёнка, и обеспечения возможности для реализации игровой, познавательной, исследовательской, творческой и двигательной активности, эмоционального </w:t>
      </w:r>
      <w:r w:rsidR="00DB4E79"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благополучия детей во взаимодействии с предметно-пространственным окружением; возможности самовыражения детей.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Для достижения цели были поставлены задачи: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Развивать игровую деятельность детей.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Развивать свободное общение 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со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взрослыми и детьми.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Развить продуктивное воображение и творческое мышление в процессе решения познавательных задач средствами художественно-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эстетических видов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деятельности.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Создать условия для построения ребёнком целостной образно-смысловой картины мира.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Учить овладевать способами практического общения в различных жизненных ситуациях.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Создать условия развития для сохранения здоровья детей на основе формирования эмоционального воображения.</w:t>
      </w:r>
    </w:p>
    <w:p w:rsidR="007527A4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Формировать у воспитанников потребность в двигательной активности и физическом совершенствовании.</w:t>
      </w:r>
    </w:p>
    <w:p w:rsidR="009A5395" w:rsidRPr="00B427D5" w:rsidRDefault="009A5395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7527A4" w:rsidRPr="00B427D5" w:rsidRDefault="007527A4" w:rsidP="00B427D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1.3 </w:t>
      </w: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Содержание программы</w:t>
      </w:r>
    </w:p>
    <w:p w:rsidR="007527A4" w:rsidRPr="00B427D5" w:rsidRDefault="007527A4" w:rsidP="00B427D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Учебный план _</w:t>
      </w:r>
      <w:r w:rsidR="000951C2" w:rsidRPr="00B427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B427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 года обучения</w:t>
      </w:r>
    </w:p>
    <w:p w:rsidR="00635B86" w:rsidRPr="00B427D5" w:rsidRDefault="00635B86" w:rsidP="00B427D5">
      <w:pPr>
        <w:pStyle w:val="31"/>
        <w:spacing w:after="0" w:line="360" w:lineRule="auto"/>
        <w:ind w:left="0"/>
        <w:rPr>
          <w:i/>
          <w:sz w:val="26"/>
          <w:szCs w:val="26"/>
        </w:rPr>
      </w:pP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</w:tblGrid>
      <w:tr w:rsidR="00796122" w:rsidRPr="00B427D5" w:rsidTr="00796122">
        <w:tc>
          <w:tcPr>
            <w:tcW w:w="665" w:type="dxa"/>
            <w:vMerge w:val="restart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1" w:type="dxa"/>
            <w:vMerge w:val="restart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96122" w:rsidRPr="00B427D5" w:rsidTr="00796122">
        <w:tc>
          <w:tcPr>
            <w:tcW w:w="665" w:type="dxa"/>
            <w:vMerge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1" w:type="dxa"/>
            <w:vMerge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5" w:type="dxa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52" w:type="dxa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796122" w:rsidRPr="00B427D5" w:rsidTr="00796122">
        <w:tc>
          <w:tcPr>
            <w:tcW w:w="665" w:type="dxa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1" w:type="dxa"/>
          </w:tcPr>
          <w:p w:rsidR="00796122" w:rsidRPr="00B427D5" w:rsidRDefault="00337899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Знакомство с «Дорами </w:t>
            </w:r>
            <w:proofErr w:type="spellStart"/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Фрёбеля</w:t>
            </w:r>
            <w:proofErr w:type="spellEnd"/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360" w:type="dxa"/>
          </w:tcPr>
          <w:p w:rsidR="00796122" w:rsidRPr="00B427D5" w:rsidRDefault="00337899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05" w:type="dxa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796122" w:rsidRPr="00B427D5" w:rsidRDefault="00337899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96122" w:rsidRPr="00B427D5" w:rsidTr="00796122">
        <w:tc>
          <w:tcPr>
            <w:tcW w:w="665" w:type="dxa"/>
          </w:tcPr>
          <w:p w:rsidR="00796122" w:rsidRPr="00B427D5" w:rsidRDefault="00472DC5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1" w:type="dxa"/>
          </w:tcPr>
          <w:p w:rsidR="00796122" w:rsidRPr="00B427D5" w:rsidRDefault="000951C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развитие координации движений, крупной и мелкой моторики обеих рук</w:t>
            </w:r>
          </w:p>
        </w:tc>
        <w:tc>
          <w:tcPr>
            <w:tcW w:w="1360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5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6122" w:rsidRPr="00B427D5" w:rsidTr="00796122">
        <w:tc>
          <w:tcPr>
            <w:tcW w:w="665" w:type="dxa"/>
          </w:tcPr>
          <w:p w:rsidR="00796122" w:rsidRPr="00B427D5" w:rsidRDefault="00472DC5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1" w:type="dxa"/>
          </w:tcPr>
          <w:p w:rsidR="00796122" w:rsidRPr="00B427D5" w:rsidRDefault="000951C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приобщение к художественной литературе</w:t>
            </w:r>
          </w:p>
        </w:tc>
        <w:tc>
          <w:tcPr>
            <w:tcW w:w="1360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5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6122" w:rsidRPr="00B427D5" w:rsidTr="00796122">
        <w:trPr>
          <w:trHeight w:val="850"/>
        </w:trPr>
        <w:tc>
          <w:tcPr>
            <w:tcW w:w="665" w:type="dxa"/>
          </w:tcPr>
          <w:p w:rsidR="00796122" w:rsidRPr="00B427D5" w:rsidRDefault="00472DC5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1" w:type="dxa"/>
          </w:tcPr>
          <w:p w:rsidR="00796122" w:rsidRPr="00B427D5" w:rsidRDefault="000951C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основ безопасного поведения</w:t>
            </w:r>
          </w:p>
        </w:tc>
        <w:tc>
          <w:tcPr>
            <w:tcW w:w="1360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05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96122" w:rsidRPr="00B427D5" w:rsidTr="00796122">
        <w:tc>
          <w:tcPr>
            <w:tcW w:w="665" w:type="dxa"/>
          </w:tcPr>
          <w:p w:rsidR="00796122" w:rsidRPr="00B427D5" w:rsidRDefault="00472DC5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1" w:type="dxa"/>
          </w:tcPr>
          <w:p w:rsidR="00796122" w:rsidRPr="00B427D5" w:rsidRDefault="000951C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элементарных </w:t>
            </w:r>
            <w:r w:rsidRPr="00B427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математических представлений</w:t>
            </w:r>
          </w:p>
        </w:tc>
        <w:tc>
          <w:tcPr>
            <w:tcW w:w="1360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505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6122" w:rsidRPr="00B427D5" w:rsidTr="00796122">
        <w:tc>
          <w:tcPr>
            <w:tcW w:w="665" w:type="dxa"/>
          </w:tcPr>
          <w:p w:rsidR="00796122" w:rsidRPr="00B427D5" w:rsidRDefault="00472DC5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1" w:type="dxa"/>
          </w:tcPr>
          <w:p w:rsidR="00796122" w:rsidRPr="00B427D5" w:rsidRDefault="000951C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развивать сенсорные навыки</w:t>
            </w:r>
          </w:p>
        </w:tc>
        <w:tc>
          <w:tcPr>
            <w:tcW w:w="1360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5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6122" w:rsidRPr="00B427D5" w:rsidTr="00796122">
        <w:tc>
          <w:tcPr>
            <w:tcW w:w="665" w:type="dxa"/>
          </w:tcPr>
          <w:p w:rsidR="00796122" w:rsidRPr="00B427D5" w:rsidRDefault="00472DC5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1" w:type="dxa"/>
          </w:tcPr>
          <w:p w:rsidR="00796122" w:rsidRPr="00B427D5" w:rsidRDefault="000951C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развитие любознательности, воображения, знакомство с основами композиции</w:t>
            </w:r>
          </w:p>
        </w:tc>
        <w:tc>
          <w:tcPr>
            <w:tcW w:w="1360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5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6122" w:rsidRPr="00B427D5" w:rsidTr="00796122">
        <w:tc>
          <w:tcPr>
            <w:tcW w:w="665" w:type="dxa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1" w:type="dxa"/>
          </w:tcPr>
          <w:p w:rsidR="00796122" w:rsidRPr="00B427D5" w:rsidRDefault="0079612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60" w:type="dxa"/>
          </w:tcPr>
          <w:p w:rsidR="00796122" w:rsidRPr="00B427D5" w:rsidRDefault="000951C2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505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352" w:type="dxa"/>
          </w:tcPr>
          <w:p w:rsidR="00796122" w:rsidRPr="00B427D5" w:rsidRDefault="00DB232F" w:rsidP="00B427D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</w:tbl>
    <w:p w:rsidR="001C7ABC" w:rsidRPr="00B427D5" w:rsidRDefault="001C7ABC" w:rsidP="00B427D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C7ABC" w:rsidRPr="00B427D5" w:rsidRDefault="001C7ABC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</w:pPr>
    </w:p>
    <w:p w:rsidR="009642BE" w:rsidRPr="00B427D5" w:rsidRDefault="009642BE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</w:pPr>
    </w:p>
    <w:p w:rsidR="009642BE" w:rsidRPr="00B427D5" w:rsidRDefault="009642BE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</w:pPr>
    </w:p>
    <w:p w:rsidR="009642BE" w:rsidRPr="00B427D5" w:rsidRDefault="009642BE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6122" w:rsidRPr="00B427D5" w:rsidRDefault="00796122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42BE" w:rsidRPr="00B427D5" w:rsidRDefault="007527A4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плана</w:t>
      </w:r>
      <w:r w:rsidR="003558DA" w:rsidRPr="00B42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</w:t>
      </w:r>
      <w:r w:rsidR="00DB232F" w:rsidRPr="00B42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2022-2023</w:t>
      </w:r>
      <w:r w:rsidR="003558DA" w:rsidRPr="00B42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 года обучения</w:t>
      </w:r>
      <w:r w:rsidR="009642BE" w:rsidRPr="00B427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2BE" w:rsidRPr="00B427D5" w:rsidRDefault="009642BE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Перспективно-календарный план (2 младшая группа)</w:t>
      </w:r>
    </w:p>
    <w:p w:rsidR="009642BE" w:rsidRPr="00B427D5" w:rsidRDefault="009642BE" w:rsidP="00B427D5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9924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7371"/>
      </w:tblGrid>
      <w:tr w:rsidR="009642BE" w:rsidRPr="00B427D5" w:rsidTr="009642B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занятия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Тема, цель НОД</w:t>
            </w:r>
          </w:p>
        </w:tc>
      </w:tr>
      <w:tr w:rsidR="009642BE" w:rsidRPr="00B427D5" w:rsidTr="009642BE"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Знакомство с «Дарами </w:t>
            </w:r>
            <w:proofErr w:type="spell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Фрёбеля</w:t>
            </w:r>
            <w:proofErr w:type="spell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».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знакомство с цветами, первичное понимание формы</w:t>
            </w:r>
          </w:p>
        </w:tc>
      </w:tr>
      <w:tr w:rsidR="009642BE" w:rsidRPr="00B427D5" w:rsidTr="009642BE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Знакомство с «Дарами </w:t>
            </w:r>
            <w:proofErr w:type="spell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Фрёбеля</w:t>
            </w:r>
            <w:proofErr w:type="spell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Цель: знакомство с формами и свойствами предметов, развитие исследовательских навыков</w:t>
            </w:r>
          </w:p>
        </w:tc>
      </w:tr>
      <w:tr w:rsidR="009642BE" w:rsidRPr="00B427D5" w:rsidTr="009642BE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«Светофор»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формирование основ безопасного поведения на улице</w:t>
            </w:r>
          </w:p>
        </w:tc>
      </w:tr>
      <w:tr w:rsidR="009642BE" w:rsidRPr="00B427D5" w:rsidTr="009642BE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«Что в мешочке?»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развивать сенсорные навыки, элементарные математические представления, развивать восприятие, </w:t>
            </w: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мышление, внимание, память</w:t>
            </w:r>
          </w:p>
        </w:tc>
      </w:tr>
      <w:tr w:rsidR="009642BE" w:rsidRPr="00B427D5" w:rsidTr="009642BE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«Колобок»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«Три поросенка»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приобщение к художественной литературе, научить </w:t>
            </w:r>
            <w:proofErr w:type="gram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эмоционально-выразительно</w:t>
            </w:r>
            <w:proofErr w:type="gram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отображать характер героев сказки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«Лови-лови»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«У нас в квартире»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9642BE" w:rsidRPr="00B427D5" w:rsidTr="009642BE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«Волшебный мешочек»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9642BE" w:rsidRPr="00B427D5" w:rsidTr="009642BE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«Теремок из кубов»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знакомить с названиями геометрической фигуры куб, научить складывать теремок</w:t>
            </w:r>
          </w:p>
        </w:tc>
      </w:tr>
      <w:tr w:rsidR="009642BE" w:rsidRPr="00B427D5" w:rsidTr="009642BE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9642BE" w:rsidRPr="00B427D5" w:rsidTr="009642BE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«Хозяюшка»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9642BE" w:rsidRPr="00B427D5" w:rsidTr="009642BE">
        <w:trPr>
          <w:trHeight w:val="46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«Назови геометрическую фигуру»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развитие элементарных математических представлений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«Угадай песню»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формирование восприятия музыки и простейших исполнительных навыков в области пения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«Обводим глазками фигуры»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«Весёлый и грустный»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«Счётные палочки»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формирование элементарных математических представлений, изучение понятия «</w:t>
            </w:r>
            <w:proofErr w:type="gram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один-много</w:t>
            </w:r>
            <w:proofErr w:type="gram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«Что было раньше»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обогащение активного словаря, развитие фантазии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«За окном»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развитие любознательности, воображения, знакомство с основами композиции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«Приглашаем в гости»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«Солнышко и цветок»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становление эстетического отношения к окружающему миру природы, развитие любознательности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«Золушка»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9642BE" w:rsidRPr="00B427D5" w:rsidTr="009642BE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«Волшебный мешочек»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развитие сенсорных навыков и познавательно-исследовательской деятельности, развитие элементарных </w:t>
            </w: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математических представлений</w:t>
            </w:r>
          </w:p>
        </w:tc>
      </w:tr>
      <w:tr w:rsidR="009642BE" w:rsidRPr="00B427D5" w:rsidTr="009642BE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«Умею-не умею»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9642BE" w:rsidRPr="00B427D5" w:rsidTr="009642BE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«Магазин»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9642BE" w:rsidRPr="00B427D5" w:rsidTr="009642BE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«Пианино»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  <w:tr w:rsidR="009642BE" w:rsidRPr="00B427D5" w:rsidTr="009642BE">
        <w:trPr>
          <w:trHeight w:val="24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«Мышки, берегите хвостик»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овладение подвижными играми с правилами, развитие общения и взаимодействия ребенка </w:t>
            </w:r>
            <w:proofErr w:type="gram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</w:t>
            </w:r>
          </w:p>
        </w:tc>
      </w:tr>
      <w:tr w:rsidR="009642BE" w:rsidRPr="00B427D5" w:rsidTr="009642BE">
        <w:trPr>
          <w:trHeight w:val="24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«Дорожное движение»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усвоение норм, принятых в обществе, формирование основ безопасного поведения на улице</w:t>
            </w:r>
          </w:p>
        </w:tc>
      </w:tr>
      <w:tr w:rsidR="009642BE" w:rsidRPr="00B427D5" w:rsidTr="009642BE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«Аукцион»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учить владеть речью как средством общения</w:t>
            </w:r>
          </w:p>
        </w:tc>
      </w:tr>
      <w:tr w:rsidR="009642BE" w:rsidRPr="00B427D5" w:rsidTr="009642BE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«Ручеек»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 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9642BE" w:rsidRPr="00B427D5" w:rsidTr="009642BE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«Кот, Петух и Лиса»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учить понимать на слух те</w:t>
            </w:r>
            <w:proofErr w:type="gram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кст ск</w:t>
            </w:r>
            <w:proofErr w:type="gram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9642BE" w:rsidRPr="00B427D5" w:rsidTr="009642BE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«Волшебники»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9642BE" w:rsidRPr="00B427D5" w:rsidTr="009642BE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«Эстафета» </w:t>
            </w:r>
          </w:p>
          <w:p w:rsidR="009642BE" w:rsidRPr="00B427D5" w:rsidRDefault="009642BE" w:rsidP="00B427D5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развитие быстроты, ловкости, двигательной активности, становление </w:t>
            </w:r>
            <w:proofErr w:type="spell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саморегуляции</w:t>
            </w:r>
            <w:proofErr w:type="spellEnd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двигательной сфере</w:t>
            </w:r>
          </w:p>
        </w:tc>
      </w:tr>
    </w:tbl>
    <w:p w:rsidR="009642BE" w:rsidRPr="00B427D5" w:rsidRDefault="009642BE" w:rsidP="00B427D5">
      <w:pPr>
        <w:spacing w:after="120" w:line="276" w:lineRule="auto"/>
        <w:ind w:right="140"/>
        <w:jc w:val="both"/>
        <w:textAlignment w:val="baseline"/>
        <w:rPr>
          <w:rFonts w:ascii="Times New Roman" w:hAnsi="Times New Roman" w:cs="Times New Roman"/>
          <w:b/>
          <w:bCs/>
          <w:color w:val="262626" w:themeColor="text1" w:themeTint="D9"/>
          <w:sz w:val="26"/>
          <w:szCs w:val="26"/>
        </w:rPr>
      </w:pPr>
    </w:p>
    <w:p w:rsidR="007527A4" w:rsidRPr="00B427D5" w:rsidRDefault="007527A4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42BE" w:rsidRPr="00B427D5" w:rsidRDefault="009642BE" w:rsidP="00B427D5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7527A4" w:rsidRPr="00B427D5" w:rsidRDefault="007527A4" w:rsidP="00B427D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1.4 Планируемые результаты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со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у ребенка сформирован устойчивый интерес к познавательной деятельности, желание экспериментировать, творить, изобретать;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ребенок овладевает приемами индивидуального и совместного конструирования;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взрослыми. 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</w:t>
      </w:r>
    </w:p>
    <w:p w:rsidR="00DB4E79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у ребенка устойчивое желание: наблюдать за объектами природы и фиксировать свои наблюдения при помощи условных знаков: рисунков, аппликаций, рассказов-описаний; помогать сверстникам, родителям, педагогу;</w:t>
      </w:r>
    </w:p>
    <w:p w:rsidR="00D91155" w:rsidRPr="00B427D5" w:rsidRDefault="00DB4E79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ребенок стремится следовать правилам поведения 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обществ</w:t>
      </w:r>
    </w:p>
    <w:p w:rsidR="00BE0A32" w:rsidRPr="00B427D5" w:rsidRDefault="00BE0A32" w:rsidP="00B427D5">
      <w:pPr>
        <w:spacing w:after="120" w:line="276" w:lineRule="auto"/>
        <w:ind w:right="140"/>
        <w:jc w:val="both"/>
        <w:textAlignment w:val="baseline"/>
        <w:rPr>
          <w:rFonts w:ascii="Times New Roman" w:hAnsi="Times New Roman" w:cs="Times New Roman"/>
          <w:b/>
          <w:bCs/>
          <w:color w:val="262626" w:themeColor="text1" w:themeTint="D9"/>
          <w:sz w:val="26"/>
          <w:szCs w:val="26"/>
        </w:rPr>
      </w:pPr>
    </w:p>
    <w:p w:rsidR="00BE0A32" w:rsidRPr="00B427D5" w:rsidRDefault="00BE0A32" w:rsidP="00B427D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9BE" w:rsidRPr="00B427D5" w:rsidRDefault="00BE79BE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BE0A32" w:rsidRPr="00B427D5" w:rsidRDefault="00BE0A32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BE0A32" w:rsidRPr="00B427D5" w:rsidRDefault="00BE0A32" w:rsidP="00B427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7527A4" w:rsidRPr="00B427D5" w:rsidRDefault="007527A4" w:rsidP="00B427D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7D5">
        <w:rPr>
          <w:rFonts w:ascii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:rsidR="00DB4E79" w:rsidRPr="00B427D5" w:rsidRDefault="007527A4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2.1 Условия реализации программ</w:t>
      </w:r>
      <w:r w:rsidR="00DB4E79" w:rsidRPr="00B427D5">
        <w:rPr>
          <w:rFonts w:ascii="Times New Roman" w:hAnsi="Times New Roman" w:cs="Times New Roman"/>
          <w:sz w:val="26"/>
          <w:szCs w:val="26"/>
        </w:rPr>
        <w:t xml:space="preserve"> Игровой набор «Дары </w:t>
      </w:r>
      <w:proofErr w:type="spellStart"/>
      <w:r w:rsidR="00DB4E79"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="00DB4E79" w:rsidRPr="00B427D5">
        <w:rPr>
          <w:rFonts w:ascii="Times New Roman" w:hAnsi="Times New Roman" w:cs="Times New Roman"/>
          <w:sz w:val="26"/>
          <w:szCs w:val="26"/>
        </w:rPr>
        <w:t>» изготовлен из качественного натурального материала (дерева и хлопка). В составе набора 14 модулей: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1 «Шерстяные мячики»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2 «Основные тела»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3 «Куб из кубиков»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4 «Куб из брусков»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5 «Кубики и призмы»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6 «Кубики, столбики, кирпичики»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7 «Цветные фигуры»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8 «Палочки»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9 «Кольца и полукольца»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10 «Фишки»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11 (J1) «Цветные тела»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12 (J2) «Мозаика. Шнуровка»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 Модуль 13 (5B) «Башенки»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lastRenderedPageBreak/>
        <w:t>• Модуль 14 (5Р) «Арки и цифры»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>» состоит из 6 книг (5 книг с комплектами карточек-игр, всего 80 карточек):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1. Книга «Использование игрового набора "Дары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 xml:space="preserve">" в дошкольном образовании в соответствии с ФГОС </w:t>
      </w:r>
      <w:proofErr w:type="gramStart"/>
      <w:r w:rsidRPr="00B427D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427D5">
        <w:rPr>
          <w:rFonts w:ascii="Times New Roman" w:hAnsi="Times New Roman" w:cs="Times New Roman"/>
          <w:sz w:val="26"/>
          <w:szCs w:val="26"/>
        </w:rPr>
        <w:t>» (вводная методическая брошюра);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2. Книга «Использование игрового набора "Дары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>" в образовательной области «Физическое развитие»; и 15 шт. карточек-игр.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3. Книга «Использование игрового набора "Дары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>" в образовательной области «Познавательное развитие»; и 19 шт. карточек-игр.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4. Книга «Использование игрового набора "Дары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>" в образовательной области «Речевое развитие»; и 12 шт. карточек-игр.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5. Книга «Использование игрового набора "Дары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>" в образовательной области «Социально-коммуникативное развитие»; и 16 шт. карточек-игр.</w:t>
      </w:r>
    </w:p>
    <w:p w:rsidR="00DB4E79" w:rsidRPr="00B427D5" w:rsidRDefault="00DB4E79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6. Книга «Использование игрового набора "Дары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>" в образовательной области «Художественно-эстетическое развитие»; и 18 шт. карточек-игр.</w:t>
      </w:r>
    </w:p>
    <w:p w:rsidR="007527A4" w:rsidRPr="00B427D5" w:rsidRDefault="00DB4E79" w:rsidP="00B427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Фрёбеля</w:t>
      </w:r>
      <w:proofErr w:type="spellEnd"/>
      <w:r w:rsidRPr="00B427D5">
        <w:rPr>
          <w:rFonts w:ascii="Times New Roman" w:hAnsi="Times New Roman" w:cs="Times New Roman"/>
          <w:sz w:val="26"/>
          <w:szCs w:val="26"/>
        </w:rPr>
        <w:t xml:space="preserve">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</w:t>
      </w:r>
      <w:proofErr w:type="spellStart"/>
      <w:r w:rsidRPr="00B427D5">
        <w:rPr>
          <w:rFonts w:ascii="Times New Roman" w:hAnsi="Times New Roman" w:cs="Times New Roman"/>
          <w:sz w:val="26"/>
          <w:szCs w:val="26"/>
        </w:rPr>
        <w:t>образования</w:t>
      </w:r>
      <w:proofErr w:type="gramStart"/>
      <w:r w:rsidRPr="00B427D5">
        <w:rPr>
          <w:rFonts w:ascii="Times New Roman" w:hAnsi="Times New Roman" w:cs="Times New Roman"/>
          <w:sz w:val="26"/>
          <w:szCs w:val="26"/>
        </w:rPr>
        <w:t>.</w:t>
      </w:r>
      <w:r w:rsidR="007527A4" w:rsidRPr="00B427D5">
        <w:rPr>
          <w:rFonts w:ascii="Times New Roman" w:hAnsi="Times New Roman" w:cs="Times New Roman"/>
          <w:sz w:val="26"/>
          <w:szCs w:val="26"/>
        </w:rPr>
        <w:t>ы</w:t>
      </w:r>
      <w:proofErr w:type="spellEnd"/>
      <w:proofErr w:type="gramEnd"/>
    </w:p>
    <w:p w:rsidR="00BC61BA" w:rsidRPr="00B427D5" w:rsidRDefault="00BC61BA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4EF" w:rsidRPr="00B427D5" w:rsidRDefault="008754EF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Методическое обеспечение</w:t>
      </w:r>
    </w:p>
    <w:p w:rsidR="008754EF" w:rsidRPr="00B427D5" w:rsidRDefault="008754EF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</w:t>
      </w:r>
      <w:r w:rsidRPr="00B427D5">
        <w:rPr>
          <w:rFonts w:ascii="Times New Roman" w:hAnsi="Times New Roman" w:cs="Times New Roman"/>
          <w:sz w:val="26"/>
          <w:szCs w:val="26"/>
        </w:rPr>
        <w:tab/>
        <w:t>Наглядные методы: наблюдения; показа сказок (педагогом, детьми); рассматривание книжных иллюстраций, проведение дидактических игр.</w:t>
      </w:r>
    </w:p>
    <w:p w:rsidR="008754EF" w:rsidRPr="00B427D5" w:rsidRDefault="008754EF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</w:t>
      </w:r>
      <w:r w:rsidRPr="00B427D5">
        <w:rPr>
          <w:rFonts w:ascii="Times New Roman" w:hAnsi="Times New Roman" w:cs="Times New Roman"/>
          <w:sz w:val="26"/>
          <w:szCs w:val="26"/>
        </w:rPr>
        <w:tab/>
        <w:t>Словесные методы: чтение литературных произведений; беседы с элементами диалога, обобщающие рассказы воспитателя.</w:t>
      </w:r>
    </w:p>
    <w:p w:rsidR="008754EF" w:rsidRPr="00B427D5" w:rsidRDefault="008754EF" w:rsidP="00B427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</w:t>
      </w:r>
      <w:r w:rsidRPr="00B427D5">
        <w:rPr>
          <w:rFonts w:ascii="Times New Roman" w:hAnsi="Times New Roman" w:cs="Times New Roman"/>
          <w:sz w:val="26"/>
          <w:szCs w:val="26"/>
        </w:rPr>
        <w:tab/>
        <w:t>Игровые методы: проведение разнообразных игр; загадывание загадок;</w:t>
      </w:r>
    </w:p>
    <w:p w:rsidR="008754EF" w:rsidRPr="00B427D5" w:rsidRDefault="008754EF" w:rsidP="00B427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27D5">
        <w:rPr>
          <w:rFonts w:ascii="Times New Roman" w:hAnsi="Times New Roman" w:cs="Times New Roman"/>
          <w:sz w:val="26"/>
          <w:szCs w:val="26"/>
        </w:rPr>
        <w:t>•</w:t>
      </w:r>
      <w:r w:rsidRPr="00B427D5">
        <w:rPr>
          <w:rFonts w:ascii="Times New Roman" w:hAnsi="Times New Roman" w:cs="Times New Roman"/>
          <w:sz w:val="26"/>
          <w:szCs w:val="26"/>
        </w:rPr>
        <w:tab/>
        <w:t>Практические методы: организация продуктивной деятельности детей;  постановка сказок, отрывков литературных произведений.</w:t>
      </w:r>
    </w:p>
    <w:p w:rsidR="008754EF" w:rsidRPr="00B427D5" w:rsidRDefault="008754EF" w:rsidP="00B427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B4E79" w:rsidRPr="00B427D5" w:rsidRDefault="00DB4E79" w:rsidP="00B427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527A4" w:rsidRPr="00B427D5" w:rsidRDefault="007527A4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2.2 Оценочные материалы и формы аттестации</w:t>
      </w:r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Диагностическая карта результатов освоения программы (младший дошкольный возраст)</w:t>
      </w:r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№ п\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Фамилия, имя ребенка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группировать предметы по цвету, размеру, форме.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при поддержке взрослого составлять группы из однородных предметов и выделять один предмет из группы.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находить в окружающей обстановке один и много одинаковых предметов.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определять количественное соотношение двух групп предметов; понимать конкретный смысл слов: больше – меньше, столько же.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видеть разницу в размерах двух предметов по длине; показывать, какой из двух предметов длинный – короткий, широкий – узкий, высокий – низкий, большой – маленький или они одинаковые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азличать круг, квадрат, треугольник, предметы, имеющие углы и круглую форму.</w:t>
      </w:r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понимать смысл обозначений: вверху – внизу, впереди – сзади, слева – справа, на, над – под, верхняя – нижняя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ринимать на себя роль, непродолжительно взаимодействовать со сверстниками в игре от имени героя.</w:t>
      </w:r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754EF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427D5" w:rsidRDefault="00B427D5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427D5" w:rsidRDefault="00B427D5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427D5" w:rsidRDefault="00B427D5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427D5" w:rsidRDefault="00B427D5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sectPr w:rsidR="00B427D5" w:rsidSect="004B0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7D5" w:rsidRPr="00B427D5" w:rsidRDefault="00B427D5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754EF" w:rsidRPr="00B427D5" w:rsidRDefault="008754EF" w:rsidP="00B427D5">
      <w:pPr>
        <w:spacing w:after="120" w:line="276" w:lineRule="auto"/>
        <w:ind w:right="140"/>
        <w:jc w:val="both"/>
        <w:textAlignment w:val="baseline"/>
        <w:rPr>
          <w:rFonts w:ascii="Times New Roman" w:hAnsi="Times New Roman" w:cs="Times New Roman"/>
          <w:b/>
          <w:bCs/>
          <w:color w:val="262626" w:themeColor="text1" w:themeTint="D9"/>
          <w:sz w:val="26"/>
          <w:szCs w:val="26"/>
        </w:rPr>
      </w:pPr>
      <w:r w:rsidRPr="00B427D5">
        <w:rPr>
          <w:rFonts w:ascii="Times New Roman" w:hAnsi="Times New Roman" w:cs="Times New Roman"/>
          <w:b/>
          <w:bCs/>
          <w:color w:val="262626" w:themeColor="text1" w:themeTint="D9"/>
          <w:sz w:val="26"/>
          <w:szCs w:val="26"/>
        </w:rPr>
        <w:t>Диагностическая карта результатов освоения программы (младший дошкольный возраст)</w:t>
      </w:r>
    </w:p>
    <w:p w:rsidR="008754EF" w:rsidRPr="00B427D5" w:rsidRDefault="008754EF" w:rsidP="00B427D5">
      <w:pPr>
        <w:spacing w:after="120" w:line="276" w:lineRule="auto"/>
        <w:ind w:right="140"/>
        <w:jc w:val="both"/>
        <w:textAlignment w:val="baseline"/>
        <w:rPr>
          <w:rFonts w:ascii="Times New Roman" w:hAnsi="Times New Roman" w:cs="Times New Roman"/>
          <w:b/>
          <w:bCs/>
          <w:color w:val="262626" w:themeColor="text1" w:themeTint="D9"/>
          <w:sz w:val="26"/>
          <w:szCs w:val="26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5"/>
        <w:gridCol w:w="3355"/>
        <w:gridCol w:w="1701"/>
        <w:gridCol w:w="1417"/>
        <w:gridCol w:w="1701"/>
        <w:gridCol w:w="1418"/>
        <w:gridCol w:w="1417"/>
        <w:gridCol w:w="1417"/>
        <w:gridCol w:w="1418"/>
        <w:gridCol w:w="1843"/>
      </w:tblGrid>
      <w:tr w:rsidR="008754EF" w:rsidRPr="00B427D5" w:rsidTr="009642BE">
        <w:trPr>
          <w:trHeight w:val="3230"/>
        </w:trPr>
        <w:tc>
          <w:tcPr>
            <w:tcW w:w="615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  <w:t>№ п\</w:t>
            </w:r>
            <w:proofErr w:type="gramStart"/>
            <w:r w:rsidRPr="00B427D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355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  <w:t>Фамилия, имя ребенка</w:t>
            </w:r>
          </w:p>
        </w:tc>
        <w:tc>
          <w:tcPr>
            <w:tcW w:w="1701" w:type="dxa"/>
          </w:tcPr>
          <w:p w:rsidR="008754EF" w:rsidRPr="00B427D5" w:rsidRDefault="008754EF" w:rsidP="00B427D5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группировать предметы по цвету, размеру, форме.</w:t>
            </w:r>
          </w:p>
        </w:tc>
        <w:tc>
          <w:tcPr>
            <w:tcW w:w="1417" w:type="dxa"/>
          </w:tcPr>
          <w:p w:rsidR="008754EF" w:rsidRPr="00B427D5" w:rsidRDefault="008754EF" w:rsidP="00B427D5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поддержке взрослого составлять группы из однородных предметов и выделять один предмет из группы.</w:t>
            </w:r>
          </w:p>
        </w:tc>
        <w:tc>
          <w:tcPr>
            <w:tcW w:w="1701" w:type="dxa"/>
          </w:tcPr>
          <w:p w:rsidR="008754EF" w:rsidRPr="00B427D5" w:rsidRDefault="008754EF" w:rsidP="00B427D5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в окружающей обстановке один и много одинаковых предметов.</w:t>
            </w:r>
          </w:p>
        </w:tc>
        <w:tc>
          <w:tcPr>
            <w:tcW w:w="1418" w:type="dxa"/>
          </w:tcPr>
          <w:p w:rsidR="008754EF" w:rsidRPr="00B427D5" w:rsidRDefault="008754EF" w:rsidP="00B427D5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определять количественное соотношение двух групп предметов; понимать конкретный смысл слов: больше – меньше, столько же.</w:t>
            </w:r>
          </w:p>
        </w:tc>
        <w:tc>
          <w:tcPr>
            <w:tcW w:w="1417" w:type="dxa"/>
          </w:tcPr>
          <w:p w:rsidR="008754EF" w:rsidRPr="00B427D5" w:rsidRDefault="008754EF" w:rsidP="00B427D5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видеть разницу в размерах двух предметов по длине; показывать, какой из двух предметов длинный – короткий, широкий – узкий, высокий – низкий, большой – маленький или они одинаковые.</w:t>
            </w:r>
          </w:p>
        </w:tc>
        <w:tc>
          <w:tcPr>
            <w:tcW w:w="1417" w:type="dxa"/>
          </w:tcPr>
          <w:p w:rsidR="008754EF" w:rsidRPr="00B427D5" w:rsidRDefault="008754EF" w:rsidP="00B427D5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различать круг, квадрат, треугольник, предметы, имеющие углы и круглую форму.</w:t>
            </w:r>
          </w:p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</w:tcPr>
          <w:p w:rsidR="008754EF" w:rsidRPr="00B427D5" w:rsidRDefault="008754EF" w:rsidP="00B427D5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понимать смысл обозначений: вверху – внизу, впереди – сзади, слева – справа, на, над – под, верхняя – нижняя.</w:t>
            </w:r>
            <w:proofErr w:type="gramEnd"/>
          </w:p>
        </w:tc>
        <w:tc>
          <w:tcPr>
            <w:tcW w:w="1843" w:type="dxa"/>
          </w:tcPr>
          <w:p w:rsidR="008754EF" w:rsidRPr="00B427D5" w:rsidRDefault="008754EF" w:rsidP="00B427D5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принимать на себя роль, непродолжительно взаимодействовать со сверстниками в игре от имени героя.</w:t>
            </w:r>
          </w:p>
        </w:tc>
      </w:tr>
      <w:tr w:rsidR="008754EF" w:rsidRPr="00B427D5" w:rsidTr="009642BE">
        <w:tc>
          <w:tcPr>
            <w:tcW w:w="615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  <w:r w:rsidRPr="00B427D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  <w:t>1</w:t>
            </w:r>
          </w:p>
        </w:tc>
        <w:tc>
          <w:tcPr>
            <w:tcW w:w="3355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701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701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4EF" w:rsidRPr="00B427D5" w:rsidRDefault="008754EF" w:rsidP="00B427D5">
            <w:pPr>
              <w:spacing w:after="120" w:line="276" w:lineRule="auto"/>
              <w:ind w:right="14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</w:rPr>
            </w:pPr>
          </w:p>
        </w:tc>
      </w:tr>
    </w:tbl>
    <w:p w:rsidR="00B427D5" w:rsidRDefault="00B427D5" w:rsidP="00B427D5">
      <w:pPr>
        <w:jc w:val="both"/>
        <w:rPr>
          <w:rFonts w:ascii="Times New Roman" w:hAnsi="Times New Roman" w:cs="Times New Roman"/>
          <w:sz w:val="26"/>
          <w:szCs w:val="26"/>
        </w:rPr>
        <w:sectPr w:rsidR="00B427D5" w:rsidSect="00B427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754EF" w:rsidRPr="00B427D5" w:rsidRDefault="008754EF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C61BA" w:rsidRPr="00B427D5" w:rsidRDefault="007527A4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2.3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 </w:t>
      </w:r>
      <w:r w:rsidR="00BC61BA" w:rsidRPr="00B427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1BA"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Методические материалы и средства обучения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472DC5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Социально-коммуникативное направление развития детей</w:t>
      </w: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ab/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». «Использование игрового набора «Дары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» в дошкольном образовании в соответствии с ФГОС 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ДО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».</w:t>
      </w:r>
    </w:p>
    <w:p w:rsidR="00472DC5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«Использование игрового набора «Дары </w:t>
      </w:r>
      <w:proofErr w:type="spellStart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» в образовательной области «Социально-коммуникативное развитие».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Зубкова Н.М. Воз и маленькая тележка чудес: - М; Мозаика-Синтез, 2009.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Л. С.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Римашевская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«Технология развития навыков сотрудничества у старших дошкольников» - М., Центр педагогического образования, 2007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Е. М. Фадеева «Развитие навыков сотрудничества у дошкольников» - Нытва, 2008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Е. С. Евдокимова «Технология проектирования в ДОУ» - М., Сфера, 2006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ФГОС Игровая деятельность в детском саду (2-7 лет) Н.Ф. Губанова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В. А.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Деркунская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, А. Н.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Харчевникова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«Игровые приемы и коммуникационные игры для детей старшего дошкольного возраста» - М., Центр педагогического образования, 2012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В. А.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Деркунская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 «Проектная деятельность дошкольников» - М., Центр педагогического образования, 2012</w:t>
      </w:r>
    </w:p>
    <w:p w:rsidR="00472DC5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Познавательное направление развития детей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«Использование игрового набора «Дары </w:t>
      </w:r>
      <w:proofErr w:type="spellStart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» в образовательной области «Познавательное развитие».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Т. И. Ерофеева «Сказки для 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любознательных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(все возрастные группы) - М., Просвещение, 2012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В. Н. Журавлева «Проектная деятельность дошкольников» - Волгоград: 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Учитель, 2011</w:t>
      </w:r>
    </w:p>
    <w:p w:rsidR="00472DC5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Речевое направление развития детей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». 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«Использование игрового набора «Дары </w:t>
      </w:r>
      <w:proofErr w:type="spellStart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» в образовательной области «Речевое развитие».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Приобщение детей к художественной литературе. Программа и методические рекомендации для занятий с детьми 2-7 лет. /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Гербова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В.В.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Л. Г. Парамонова Стихи для развития речи - </w:t>
      </w:r>
      <w:proofErr w:type="gram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С-П</w:t>
      </w:r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., Дельта, 2005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Большая поэзия для маленьких детей. Времена года. Сборник стихотворений русских классиков.</w:t>
      </w:r>
    </w:p>
    <w:p w:rsidR="00472DC5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Художественно-эстетическое направление развития детей</w:t>
      </w:r>
    </w:p>
    <w:p w:rsidR="00472DC5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«Использование игрового набора «Дары </w:t>
      </w:r>
      <w:proofErr w:type="spellStart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» в образовательной области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«Художественно-эстетическое </w:t>
      </w:r>
      <w:proofErr w:type="spellStart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развитие»</w:t>
      </w:r>
      <w:proofErr w:type="gramStart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.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</w:t>
      </w:r>
      <w:proofErr w:type="spellEnd"/>
      <w:proofErr w:type="gram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. И.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Гризик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«Умелые пальчики»  5-7 лет - М., Просвещение, 2012</w:t>
      </w:r>
    </w:p>
    <w:p w:rsidR="00472DC5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Физическое направление развития детей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«Использование игрового набора «Дары </w:t>
      </w:r>
      <w:proofErr w:type="spellStart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Фрёбеля</w:t>
      </w:r>
      <w:proofErr w:type="spellEnd"/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» в образовательной области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«Физическое развитие».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</w:r>
      <w:proofErr w:type="spellStart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Пензулаева</w:t>
      </w:r>
      <w:proofErr w:type="spellEnd"/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Л.И. Оздоровительная гимнастика для детей 3- 7  лет. – М.: Мозаика-Синтез, 2009-2010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Методическое обеспечение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Наглядные методы: наблюдения; показа сказок (педагогом, детьми); рассматривание книжных иллюстраций, проведение дидактических игр.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Словесные методы: чтение литературных произведений; беседы с элементами диалога, обобщающие рассказы воспитателя.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Игровые методы: проведение разнообразных игр; загадывание загадок;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•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Практические методы: организация продуктивной деятельности детей;  </w:t>
      </w:r>
      <w:r w:rsidRPr="00B427D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постановка сказок, отрывков литературных произведений.</w:t>
      </w: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7527A4" w:rsidRPr="00B427D5" w:rsidRDefault="007527A4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BC61BA" w:rsidRPr="00B427D5" w:rsidRDefault="00BC61BA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0951C2" w:rsidRPr="00B427D5" w:rsidRDefault="000951C2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673227" w:rsidRPr="00B427D5" w:rsidRDefault="007527A4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2.4 Календарный учебный график</w:t>
      </w:r>
    </w:p>
    <w:tbl>
      <w:tblPr>
        <w:tblW w:w="6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</w:tblGrid>
      <w:tr w:rsidR="00BC61BA" w:rsidRPr="00B427D5" w:rsidTr="00BC61BA">
        <w:tc>
          <w:tcPr>
            <w:tcW w:w="4644" w:type="dxa"/>
            <w:gridSpan w:val="2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 год</w:t>
            </w:r>
          </w:p>
        </w:tc>
      </w:tr>
      <w:tr w:rsidR="00BC61BA" w:rsidRPr="00B427D5" w:rsidTr="00BC61BA">
        <w:tc>
          <w:tcPr>
            <w:tcW w:w="4644" w:type="dxa"/>
            <w:gridSpan w:val="2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36</w:t>
            </w:r>
          </w:p>
        </w:tc>
      </w:tr>
      <w:tr w:rsidR="00BC61BA" w:rsidRPr="00B427D5" w:rsidTr="00BC61BA">
        <w:tc>
          <w:tcPr>
            <w:tcW w:w="4644" w:type="dxa"/>
            <w:gridSpan w:val="2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36</w:t>
            </w:r>
          </w:p>
        </w:tc>
      </w:tr>
      <w:tr w:rsidR="00BC61BA" w:rsidRPr="00B427D5" w:rsidTr="00BC61BA">
        <w:trPr>
          <w:trHeight w:val="158"/>
        </w:trPr>
        <w:tc>
          <w:tcPr>
            <w:tcW w:w="2811" w:type="dxa"/>
            <w:vMerge w:val="restart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1.09.2022- 31.12.2022</w:t>
            </w:r>
          </w:p>
        </w:tc>
      </w:tr>
      <w:tr w:rsidR="00BC61BA" w:rsidRPr="00B427D5" w:rsidTr="00BC61BA">
        <w:trPr>
          <w:trHeight w:val="157"/>
        </w:trPr>
        <w:tc>
          <w:tcPr>
            <w:tcW w:w="2811" w:type="dxa"/>
            <w:vMerge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33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12.01.2023- 31.05.2023</w:t>
            </w:r>
          </w:p>
        </w:tc>
      </w:tr>
      <w:tr w:rsidR="00BC61BA" w:rsidRPr="00B427D5" w:rsidTr="00BC61BA">
        <w:tc>
          <w:tcPr>
            <w:tcW w:w="4644" w:type="dxa"/>
            <w:gridSpan w:val="2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3-4</w:t>
            </w:r>
          </w:p>
        </w:tc>
      </w:tr>
      <w:tr w:rsidR="00BC61BA" w:rsidRPr="00B427D5" w:rsidTr="00BC61BA">
        <w:tc>
          <w:tcPr>
            <w:tcW w:w="4644" w:type="dxa"/>
            <w:gridSpan w:val="2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</w:tr>
      <w:tr w:rsidR="00BC61BA" w:rsidRPr="00B427D5" w:rsidTr="00BC61BA">
        <w:tc>
          <w:tcPr>
            <w:tcW w:w="4644" w:type="dxa"/>
            <w:gridSpan w:val="2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 раза/</w:t>
            </w:r>
            <w:proofErr w:type="spellStart"/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нед</w:t>
            </w:r>
            <w:proofErr w:type="spellEnd"/>
          </w:p>
        </w:tc>
      </w:tr>
      <w:tr w:rsidR="00BC61BA" w:rsidRPr="00B427D5" w:rsidTr="00BC61BA">
        <w:tc>
          <w:tcPr>
            <w:tcW w:w="4644" w:type="dxa"/>
            <w:gridSpan w:val="2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BC61BA" w:rsidRPr="00B427D5" w:rsidRDefault="00BC61BA" w:rsidP="00B427D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427D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36</w:t>
            </w:r>
          </w:p>
        </w:tc>
      </w:tr>
    </w:tbl>
    <w:p w:rsidR="00673227" w:rsidRPr="00B427D5" w:rsidRDefault="00673227" w:rsidP="00B427D5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C61BA" w:rsidRPr="00B427D5" w:rsidRDefault="00BC61BA" w:rsidP="00B427D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</w:pPr>
    </w:p>
    <w:p w:rsidR="00BD72A9" w:rsidRPr="00B427D5" w:rsidRDefault="00BD72A9" w:rsidP="00B427D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B427D5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2.5 Календарный план воспитательной работы</w:t>
      </w:r>
    </w:p>
    <w:p w:rsidR="00BC61BA" w:rsidRPr="00B427D5" w:rsidRDefault="00BC61BA" w:rsidP="00B427D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178"/>
        <w:gridCol w:w="847"/>
        <w:gridCol w:w="1424"/>
        <w:gridCol w:w="1000"/>
        <w:gridCol w:w="784"/>
        <w:gridCol w:w="1565"/>
        <w:gridCol w:w="1417"/>
        <w:gridCol w:w="1276"/>
      </w:tblGrid>
      <w:tr w:rsidR="007527A4" w:rsidRPr="00B427D5" w:rsidTr="009642BE">
        <w:trPr>
          <w:trHeight w:val="825"/>
        </w:trPr>
        <w:tc>
          <w:tcPr>
            <w:tcW w:w="540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1178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Месяц</w:t>
            </w:r>
          </w:p>
        </w:tc>
        <w:tc>
          <w:tcPr>
            <w:tcW w:w="847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Число</w:t>
            </w:r>
          </w:p>
        </w:tc>
        <w:tc>
          <w:tcPr>
            <w:tcW w:w="1424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Время проведения занятия</w:t>
            </w:r>
          </w:p>
        </w:tc>
        <w:tc>
          <w:tcPr>
            <w:tcW w:w="1000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Форма занятия</w:t>
            </w:r>
          </w:p>
        </w:tc>
        <w:tc>
          <w:tcPr>
            <w:tcW w:w="784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Кол-во часов</w:t>
            </w:r>
          </w:p>
        </w:tc>
        <w:tc>
          <w:tcPr>
            <w:tcW w:w="1565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</w:t>
            </w:r>
          </w:p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занятия</w:t>
            </w:r>
          </w:p>
        </w:tc>
        <w:tc>
          <w:tcPr>
            <w:tcW w:w="1417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Место</w:t>
            </w:r>
          </w:p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проведения</w:t>
            </w:r>
          </w:p>
        </w:tc>
        <w:tc>
          <w:tcPr>
            <w:tcW w:w="1276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Форма</w:t>
            </w:r>
          </w:p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контроля</w:t>
            </w:r>
          </w:p>
        </w:tc>
      </w:tr>
      <w:tr w:rsidR="007527A4" w:rsidRPr="00B427D5" w:rsidTr="009642BE">
        <w:tc>
          <w:tcPr>
            <w:tcW w:w="540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178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Сентябрь</w:t>
            </w:r>
          </w:p>
        </w:tc>
        <w:tc>
          <w:tcPr>
            <w:tcW w:w="847" w:type="dxa"/>
          </w:tcPr>
          <w:p w:rsidR="007527A4" w:rsidRPr="00B427D5" w:rsidRDefault="008754EF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424" w:type="dxa"/>
          </w:tcPr>
          <w:p w:rsidR="007527A4" w:rsidRPr="00B427D5" w:rsidRDefault="008754EF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18:00-18:15</w:t>
            </w:r>
          </w:p>
        </w:tc>
        <w:tc>
          <w:tcPr>
            <w:tcW w:w="1000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Беседа</w:t>
            </w:r>
          </w:p>
        </w:tc>
        <w:tc>
          <w:tcPr>
            <w:tcW w:w="784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Введение в программу</w:t>
            </w:r>
          </w:p>
        </w:tc>
        <w:tc>
          <w:tcPr>
            <w:tcW w:w="1417" w:type="dxa"/>
          </w:tcPr>
          <w:p w:rsidR="007527A4" w:rsidRPr="00B427D5" w:rsidRDefault="008754EF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Группа</w:t>
            </w:r>
          </w:p>
        </w:tc>
        <w:tc>
          <w:tcPr>
            <w:tcW w:w="1276" w:type="dxa"/>
          </w:tcPr>
          <w:p w:rsidR="007527A4" w:rsidRPr="00B427D5" w:rsidRDefault="007527A4" w:rsidP="00B427D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B427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Наблюде-ние</w:t>
            </w:r>
            <w:proofErr w:type="spellEnd"/>
            <w:proofErr w:type="gramEnd"/>
          </w:p>
        </w:tc>
      </w:tr>
    </w:tbl>
    <w:p w:rsidR="000C492B" w:rsidRPr="00B427D5" w:rsidRDefault="000C492B" w:rsidP="00B427D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228D1" w:rsidRPr="00B427D5" w:rsidRDefault="007527A4" w:rsidP="00B427D5">
      <w:pPr>
        <w:pStyle w:val="a4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СПИСОК ЛИТЕРАТУРЫ</w:t>
      </w:r>
    </w:p>
    <w:p w:rsidR="00B546C5" w:rsidRPr="00B427D5" w:rsidRDefault="00B546C5" w:rsidP="00B427D5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Конспекты образовательной деятельности к парциальной образовательной программе дошкольного образования «От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Фребеля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робота: растим будущих инженеров». Выпуск №1 /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Т.В.Волосовец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Ю.В.Карпова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Е.Н.Дрыгина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И.В.Русских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Т.В.Тимофеева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Е.В.Шестоперова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Т.П.Ермакова</w:t>
      </w:r>
      <w:proofErr w:type="gram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.Б.Назарова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О.Г.Никитина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А.С.Куликова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Н.В.Головач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Н.А.Воронина,Н.В.Наповалова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Е.А.Фирулина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Л.А.Булыгина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Л.В.Киваева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. - Самара, 2018.</w:t>
      </w:r>
    </w:p>
    <w:p w:rsidR="00B546C5" w:rsidRPr="00B427D5" w:rsidRDefault="00B546C5" w:rsidP="00B427D5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Конспекты образовательной деятельности к парциальной образовательной программе дошкольного образования «От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Фребеля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робота:</w:t>
      </w:r>
      <w:r w:rsidR="00406128"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растим будущих инженеров». Выпуск №2/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Т.В.Волосовец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Ю.В.Карпова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Е.Н.Дрыгина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И.В.Русских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Е.Г.Реброва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Л.В.Киваева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Т.В.Лебедева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Л.В.Лукомская</w:t>
      </w:r>
      <w:proofErr w:type="gram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,Е</w:t>
      </w:r>
      <w:proofErr w:type="spellEnd"/>
      <w:proofErr w:type="gram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А.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Фирулина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Е.Р.Ромаданова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Т.В.Тимофеева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Е. В.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Шестоперова,Н.В.Ильина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Т.С.Михеева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Н.А.Воронина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Н.В.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Шаповалова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Н.В.Головач,С.Ф.Рыжкина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О.А Татарова,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О.Г.Никитина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С. Куликова, О.Б.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Назарова</w:t>
      </w:r>
      <w:proofErr w:type="gram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,Т</w:t>
      </w:r>
      <w:proofErr w:type="gram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.П.Ермакова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. - Самара, 2018.</w:t>
      </w:r>
    </w:p>
    <w:p w:rsidR="00B546C5" w:rsidRPr="00B427D5" w:rsidRDefault="00B546C5" w:rsidP="00B427D5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Конспекты образовательной деятельности к парциальной образовательной программе дошкольного образования «От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Фребеля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робота: растим будущих инженеров». Выпуск №3/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Т.В.Волосовец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Ю.В.Карпова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Е.Н.Дрыгина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И.В.Русских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Г.В. Петрова, Л.В.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Киваева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Т.В.Лебедева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Л.В.Лукомская</w:t>
      </w:r>
      <w:proofErr w:type="gram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,Е</w:t>
      </w:r>
      <w:proofErr w:type="gram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.Н.Тарнаева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Е.Р.Ромаданова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Л.А.Булыгина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Т.В.Тимофеева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Е.В.Шестоперова,Н.В.Ильина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Т.С.Михеева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Н.А.Воронина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Н.В.Шаповалова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Н.В. Головач,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С.Ф.Рыжкина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О.А.Татарова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О.Г.Никитина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А.С.Куликова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О.Б. </w:t>
      </w:r>
      <w:proofErr w:type="spell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Назарова</w:t>
      </w:r>
      <w:proofErr w:type="gramStart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,Т</w:t>
      </w:r>
      <w:proofErr w:type="gram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.П.Ермакова</w:t>
      </w:r>
      <w:proofErr w:type="spellEnd"/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>. - Самара, 2018</w:t>
      </w:r>
    </w:p>
    <w:p w:rsidR="007527A4" w:rsidRPr="00B427D5" w:rsidRDefault="004228D1" w:rsidP="00B427D5">
      <w:pPr>
        <w:pStyle w:val="a4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7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27A4" w:rsidRPr="00B427D5" w:rsidRDefault="007527A4" w:rsidP="00B42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527A4" w:rsidRPr="00B427D5" w:rsidSect="00B42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0" w:rsidRDefault="001B27C0" w:rsidP="00635B86">
      <w:pPr>
        <w:spacing w:after="0" w:line="240" w:lineRule="auto"/>
      </w:pPr>
      <w:r>
        <w:separator/>
      </w:r>
    </w:p>
  </w:endnote>
  <w:endnote w:type="continuationSeparator" w:id="0">
    <w:p w:rsidR="001B27C0" w:rsidRDefault="001B27C0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0" w:rsidRDefault="001B27C0" w:rsidP="00635B86">
      <w:pPr>
        <w:spacing w:after="0" w:line="240" w:lineRule="auto"/>
      </w:pPr>
      <w:r>
        <w:separator/>
      </w:r>
    </w:p>
  </w:footnote>
  <w:footnote w:type="continuationSeparator" w:id="0">
    <w:p w:rsidR="001B27C0" w:rsidRDefault="001B27C0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A71"/>
    <w:multiLevelType w:val="multilevel"/>
    <w:tmpl w:val="EBEC49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009FF"/>
    <w:rsid w:val="000310BC"/>
    <w:rsid w:val="00047960"/>
    <w:rsid w:val="00065688"/>
    <w:rsid w:val="00086ABB"/>
    <w:rsid w:val="000951C2"/>
    <w:rsid w:val="000A479B"/>
    <w:rsid w:val="000C492B"/>
    <w:rsid w:val="000D79EF"/>
    <w:rsid w:val="000F2C3F"/>
    <w:rsid w:val="0010439E"/>
    <w:rsid w:val="00143E7E"/>
    <w:rsid w:val="00162D27"/>
    <w:rsid w:val="00190332"/>
    <w:rsid w:val="00196721"/>
    <w:rsid w:val="001B27C0"/>
    <w:rsid w:val="001B3222"/>
    <w:rsid w:val="001C7ABC"/>
    <w:rsid w:val="001F6463"/>
    <w:rsid w:val="002221E7"/>
    <w:rsid w:val="00234750"/>
    <w:rsid w:val="00241A12"/>
    <w:rsid w:val="002B5B4F"/>
    <w:rsid w:val="002E7327"/>
    <w:rsid w:val="00337899"/>
    <w:rsid w:val="00337A04"/>
    <w:rsid w:val="00344FE4"/>
    <w:rsid w:val="003558DA"/>
    <w:rsid w:val="003843BC"/>
    <w:rsid w:val="003A0CF6"/>
    <w:rsid w:val="003D782F"/>
    <w:rsid w:val="0040441D"/>
    <w:rsid w:val="00406128"/>
    <w:rsid w:val="004119BE"/>
    <w:rsid w:val="004228D1"/>
    <w:rsid w:val="00426D7F"/>
    <w:rsid w:val="00431CBC"/>
    <w:rsid w:val="00445391"/>
    <w:rsid w:val="00472DC5"/>
    <w:rsid w:val="004B0ACB"/>
    <w:rsid w:val="004E39DA"/>
    <w:rsid w:val="00523E57"/>
    <w:rsid w:val="005677A0"/>
    <w:rsid w:val="005B7195"/>
    <w:rsid w:val="005E6EC0"/>
    <w:rsid w:val="00635B86"/>
    <w:rsid w:val="00636A5C"/>
    <w:rsid w:val="00653BFD"/>
    <w:rsid w:val="00673227"/>
    <w:rsid w:val="006E227F"/>
    <w:rsid w:val="00700950"/>
    <w:rsid w:val="007527A4"/>
    <w:rsid w:val="00753D57"/>
    <w:rsid w:val="00760190"/>
    <w:rsid w:val="00783BF9"/>
    <w:rsid w:val="00796122"/>
    <w:rsid w:val="007A0016"/>
    <w:rsid w:val="007F3DAA"/>
    <w:rsid w:val="008754EF"/>
    <w:rsid w:val="008B76C9"/>
    <w:rsid w:val="008D4049"/>
    <w:rsid w:val="008F189D"/>
    <w:rsid w:val="00906298"/>
    <w:rsid w:val="00917D2C"/>
    <w:rsid w:val="00927023"/>
    <w:rsid w:val="00936CD5"/>
    <w:rsid w:val="00937276"/>
    <w:rsid w:val="009505A0"/>
    <w:rsid w:val="009642BE"/>
    <w:rsid w:val="0098079A"/>
    <w:rsid w:val="00996940"/>
    <w:rsid w:val="009A5395"/>
    <w:rsid w:val="009C4FE4"/>
    <w:rsid w:val="00A8109F"/>
    <w:rsid w:val="00A873CC"/>
    <w:rsid w:val="00A936DF"/>
    <w:rsid w:val="00AE4931"/>
    <w:rsid w:val="00B01EDC"/>
    <w:rsid w:val="00B427D5"/>
    <w:rsid w:val="00B546C5"/>
    <w:rsid w:val="00B61292"/>
    <w:rsid w:val="00B6167B"/>
    <w:rsid w:val="00B9720F"/>
    <w:rsid w:val="00BC2190"/>
    <w:rsid w:val="00BC61BA"/>
    <w:rsid w:val="00BC7EDF"/>
    <w:rsid w:val="00BD72A9"/>
    <w:rsid w:val="00BE0A32"/>
    <w:rsid w:val="00BE79BE"/>
    <w:rsid w:val="00BF44DA"/>
    <w:rsid w:val="00C13995"/>
    <w:rsid w:val="00C50A0C"/>
    <w:rsid w:val="00C54D12"/>
    <w:rsid w:val="00C845D0"/>
    <w:rsid w:val="00CA01CF"/>
    <w:rsid w:val="00D07E1A"/>
    <w:rsid w:val="00D60E56"/>
    <w:rsid w:val="00D8341E"/>
    <w:rsid w:val="00D91155"/>
    <w:rsid w:val="00D91D78"/>
    <w:rsid w:val="00DA3A19"/>
    <w:rsid w:val="00DB232F"/>
    <w:rsid w:val="00DB4E79"/>
    <w:rsid w:val="00DF735F"/>
    <w:rsid w:val="00E92DC8"/>
    <w:rsid w:val="00EE1B31"/>
    <w:rsid w:val="00EE2B7F"/>
    <w:rsid w:val="00F1159A"/>
    <w:rsid w:val="00F8756A"/>
    <w:rsid w:val="00FC1C39"/>
    <w:rsid w:val="00FC66F6"/>
    <w:rsid w:val="00FE7A7C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9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D7817-6AC4-4B84-9A67-09FB26A7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LENA_G</cp:lastModifiedBy>
  <cp:revision>31</cp:revision>
  <cp:lastPrinted>2022-09-02T00:45:00Z</cp:lastPrinted>
  <dcterms:created xsi:type="dcterms:W3CDTF">2021-03-30T01:20:00Z</dcterms:created>
  <dcterms:modified xsi:type="dcterms:W3CDTF">2022-09-15T03:41:00Z</dcterms:modified>
</cp:coreProperties>
</file>